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6"/>
        </w:rPr>
      </w:pPr>
      <w:r>
        <w:rPr>
          <w:rFonts w:hint="eastAsia" w:ascii="ＭＳ 明朝" w:hAnsi="ＭＳ 明朝" w:eastAsia="ＭＳ 明朝"/>
          <w:sz w:val="36"/>
        </w:rPr>
        <w:t>誓　　約　　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上郡町長　あて</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令和８年度地域おこしイベント事業を申請するにあたり、当団体は、</w:t>
      </w:r>
      <w:r>
        <w:rPr>
          <w:rFonts w:hint="eastAsia" w:ascii="ＭＳ 明朝" w:hAnsi="ＭＳ 明朝" w:eastAsia="ＭＳ 明朝"/>
          <w:u w:val="single" w:color="auto"/>
        </w:rPr>
        <w:t>上郡町内に基盤を有する５人以上で構成する団体または</w:t>
      </w:r>
      <w:r>
        <w:rPr>
          <w:rFonts w:hint="eastAsia" w:ascii="ＭＳ 明朝" w:hAnsi="ＭＳ 明朝" w:eastAsia="ＭＳ 明朝"/>
          <w:u w:val="single" w:color="auto"/>
        </w:rPr>
        <w:t>NPO</w:t>
      </w:r>
      <w:r>
        <w:rPr>
          <w:rFonts w:hint="eastAsia" w:ascii="ＭＳ 明朝" w:hAnsi="ＭＳ 明朝" w:eastAsia="ＭＳ 明朝"/>
          <w:u w:val="single" w:color="auto"/>
        </w:rPr>
        <w:t>法人であり、以下の事項に該当しない</w:t>
      </w:r>
      <w:r>
        <w:rPr>
          <w:rFonts w:hint="eastAsia" w:ascii="ＭＳ 明朝" w:hAnsi="ＭＳ 明朝" w:eastAsia="ＭＳ 明朝"/>
        </w:rPr>
        <w:t>ことを誓約いたします。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・宗教団体、政治活動又は営利活動を行うことを目的に組織されている団体</w:t>
      </w:r>
    </w:p>
    <w:p>
      <w:pPr>
        <w:pStyle w:val="0"/>
        <w:rPr>
          <w:rFonts w:hint="eastAsia" w:ascii="ＭＳ 明朝" w:hAnsi="ＭＳ 明朝" w:eastAsia="ＭＳ 明朝"/>
        </w:rPr>
      </w:pPr>
      <w:r>
        <w:rPr>
          <w:rFonts w:hint="eastAsia" w:ascii="ＭＳ 明朝" w:hAnsi="ＭＳ 明朝" w:eastAsia="ＭＳ 明朝"/>
        </w:rPr>
        <w:t>・暴力団による不当な行為の防止等に関する法律（平成３年法律第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号）第２条第６号に規定する暴力団員又は暴力団と密接な関係を有する者が主たる構成員である団体</w:t>
      </w:r>
    </w:p>
    <w:p>
      <w:pPr>
        <w:pStyle w:val="0"/>
        <w:rPr>
          <w:rFonts w:hint="eastAsia" w:ascii="ＭＳ 明朝" w:hAnsi="ＭＳ 明朝" w:eastAsia="ＭＳ 明朝"/>
        </w:rPr>
      </w:pPr>
      <w:r>
        <w:rPr>
          <w:rFonts w:hint="eastAsia" w:ascii="ＭＳ 明朝" w:hAnsi="ＭＳ 明朝" w:eastAsia="ＭＳ 明朝"/>
        </w:rPr>
        <w:t>・構成員の中に町税及びその他町へ納付すべき税・料を滞納している者がいる団体</w:t>
      </w:r>
    </w:p>
    <w:p>
      <w:pPr>
        <w:pStyle w:val="0"/>
        <w:rPr>
          <w:rFonts w:hint="eastAsia" w:ascii="ＭＳ 明朝" w:hAnsi="ＭＳ 明朝" w:eastAsia="ＭＳ 明朝"/>
        </w:rPr>
      </w:pPr>
      <w:r>
        <w:rPr>
          <w:rFonts w:hint="eastAsia" w:ascii="ＭＳ 明朝" w:hAnsi="ＭＳ 明朝" w:eastAsia="ＭＳ 明朝"/>
        </w:rPr>
        <w:t>・規約、会則等が整備されていない団体</w:t>
      </w:r>
    </w:p>
    <w:p>
      <w:pPr>
        <w:pStyle w:val="0"/>
        <w:rPr>
          <w:rFonts w:hint="eastAsia" w:ascii="ＭＳ 明朝" w:hAnsi="ＭＳ 明朝" w:eastAsia="ＭＳ 明朝"/>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-47625</wp:posOffset>
                </wp:positionH>
                <wp:positionV relativeFrom="paragraph">
                  <wp:posOffset>209550</wp:posOffset>
                </wp:positionV>
                <wp:extent cx="6353175" cy="27717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353175" cy="2771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500.25pt;height:218.25pt;mso-position-horizontal-relative:text;position:absolute;margin-left:-3.75pt;margin-top:16.5pt;mso-wrap-distance-bottom:0pt;mso-wrap-distance-right:9pt;mso-wrap-distance-top:0pt;" o:spid="_x0000_s1026"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p>
    <w:p>
      <w:pPr>
        <w:pStyle w:val="0"/>
        <w:rPr>
          <w:rFonts w:hint="eastAsia" w:ascii="ＭＳ 明朝" w:hAnsi="ＭＳ 明朝" w:eastAsia="ＭＳ 明朝"/>
        </w:rPr>
      </w:pPr>
      <w:r>
        <w:rPr>
          <w:rFonts w:hint="eastAsia" w:ascii="ＭＳ 明朝" w:hAnsi="ＭＳ 明朝" w:eastAsia="ＭＳ 明朝"/>
        </w:rPr>
        <w:t>（参考：暴力団による不当な行為の防止等に関する法律（平成３年法律第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w:t>
      </w:r>
    </w:p>
    <w:p>
      <w:pPr>
        <w:pStyle w:val="0"/>
        <w:rPr>
          <w:rFonts w:hint="eastAsia" w:ascii="ＭＳ 明朝" w:hAnsi="ＭＳ 明朝" w:eastAsia="ＭＳ 明朝"/>
          <w:sz w:val="16"/>
        </w:rPr>
      </w:pPr>
      <w:r>
        <w:rPr>
          <w:rFonts w:hint="eastAsia" w:ascii="ＭＳ 明朝" w:hAnsi="ＭＳ 明朝" w:eastAsia="ＭＳ 明朝"/>
          <w:sz w:val="16"/>
        </w:rPr>
        <w:t>第二条　この法律において、次の各号に掲げる用語の意義は、それぞれ当該各号に定めるところによる。</w:t>
      </w:r>
    </w:p>
    <w:p>
      <w:pPr>
        <w:pStyle w:val="0"/>
        <w:rPr>
          <w:rFonts w:hint="eastAsia" w:ascii="ＭＳ 明朝" w:hAnsi="ＭＳ 明朝" w:eastAsia="ＭＳ 明朝"/>
          <w:sz w:val="16"/>
        </w:rPr>
      </w:pPr>
      <w:r>
        <w:rPr>
          <w:rFonts w:hint="eastAsia" w:ascii="ＭＳ 明朝" w:hAnsi="ＭＳ 明朝" w:eastAsia="ＭＳ 明朝"/>
          <w:sz w:val="16"/>
        </w:rPr>
        <w:t>一　暴力的不法行為等　別表に掲げる罪のうち国家公安委員会規則で定めるものに当たる違法な行為をいう。</w:t>
      </w:r>
    </w:p>
    <w:p>
      <w:pPr>
        <w:pStyle w:val="0"/>
        <w:ind w:left="160" w:hanging="160" w:hangingChars="100"/>
        <w:rPr>
          <w:rFonts w:hint="eastAsia" w:ascii="ＭＳ 明朝" w:hAnsi="ＭＳ 明朝" w:eastAsia="ＭＳ 明朝"/>
          <w:sz w:val="16"/>
        </w:rPr>
      </w:pPr>
      <w:r>
        <w:rPr>
          <w:rFonts w:hint="eastAsia" w:ascii="ＭＳ 明朝" w:hAnsi="ＭＳ 明朝" w:eastAsia="ＭＳ 明朝"/>
          <w:sz w:val="16"/>
        </w:rPr>
        <w:t>二　暴力団　その団体の構成員（その団体の構成団体の構成員を含む。）が集団的に又は常習的に暴力的不法行為等を行うことを助長するおそれがある団体をいう。</w:t>
      </w:r>
    </w:p>
    <w:p>
      <w:pPr>
        <w:pStyle w:val="0"/>
        <w:rPr>
          <w:rFonts w:hint="eastAsia" w:ascii="ＭＳ 明朝" w:hAnsi="ＭＳ 明朝" w:eastAsia="ＭＳ 明朝"/>
          <w:sz w:val="16"/>
        </w:rPr>
      </w:pPr>
      <w:r>
        <w:rPr>
          <w:rFonts w:hint="eastAsia" w:ascii="ＭＳ 明朝" w:hAnsi="ＭＳ 明朝" w:eastAsia="ＭＳ 明朝"/>
          <w:sz w:val="16"/>
        </w:rPr>
        <w:t>三　指定暴力団　次条の規定により指定された暴力団をいう。</w:t>
      </w:r>
    </w:p>
    <w:p>
      <w:pPr>
        <w:pStyle w:val="0"/>
        <w:rPr>
          <w:rFonts w:hint="eastAsia" w:ascii="ＭＳ 明朝" w:hAnsi="ＭＳ 明朝" w:eastAsia="ＭＳ 明朝"/>
          <w:sz w:val="16"/>
        </w:rPr>
      </w:pPr>
      <w:r>
        <w:rPr>
          <w:rFonts w:hint="eastAsia" w:ascii="ＭＳ 明朝" w:hAnsi="ＭＳ 明朝" w:eastAsia="ＭＳ 明朝"/>
          <w:sz w:val="16"/>
        </w:rPr>
        <w:t>四　指定暴力団連合　第四条の規定により指定された暴力団をいう。</w:t>
      </w:r>
    </w:p>
    <w:p>
      <w:pPr>
        <w:pStyle w:val="0"/>
        <w:rPr>
          <w:rFonts w:hint="eastAsia" w:ascii="ＭＳ 明朝" w:hAnsi="ＭＳ 明朝" w:eastAsia="ＭＳ 明朝"/>
          <w:sz w:val="16"/>
        </w:rPr>
      </w:pPr>
      <w:r>
        <w:rPr>
          <w:rFonts w:hint="eastAsia" w:ascii="ＭＳ 明朝" w:hAnsi="ＭＳ 明朝" w:eastAsia="ＭＳ 明朝"/>
          <w:sz w:val="16"/>
        </w:rPr>
        <w:t>五　指定暴力団等　指定暴力団又は指定暴力団連合をいう。</w:t>
      </w:r>
    </w:p>
    <w:p>
      <w:pPr>
        <w:pStyle w:val="0"/>
        <w:rPr>
          <w:rFonts w:hint="eastAsia" w:ascii="ＭＳ 明朝" w:hAnsi="ＭＳ 明朝" w:eastAsia="ＭＳ 明朝"/>
          <w:sz w:val="16"/>
        </w:rPr>
      </w:pPr>
      <w:r>
        <w:rPr>
          <w:rFonts w:hint="eastAsia" w:ascii="ＭＳ 明朝" w:hAnsi="ＭＳ 明朝" w:eastAsia="ＭＳ 明朝"/>
          <w:sz w:val="16"/>
        </w:rPr>
        <w:t>六　暴力団員　暴力団の構成員をいう。</w:t>
      </w:r>
    </w:p>
    <w:p>
      <w:pPr>
        <w:pStyle w:val="0"/>
        <w:rPr>
          <w:rFonts w:hint="eastAsia" w:ascii="ＭＳ 明朝" w:hAnsi="ＭＳ 明朝" w:eastAsia="ＭＳ 明朝"/>
          <w:sz w:val="16"/>
        </w:rPr>
      </w:pPr>
      <w:r>
        <w:rPr>
          <w:rFonts w:hint="eastAsia" w:ascii="ＭＳ 明朝" w:hAnsi="ＭＳ 明朝" w:eastAsia="ＭＳ 明朝"/>
          <w:sz w:val="16"/>
        </w:rPr>
        <w:t>七　暴力的要求行為　第九条の規定に違反する行為をいう。</w:t>
      </w:r>
    </w:p>
    <w:p>
      <w:pPr>
        <w:pStyle w:val="0"/>
        <w:ind w:left="160" w:hanging="160" w:hangingChars="100"/>
        <w:rPr>
          <w:rFonts w:hint="eastAsia" w:ascii="ＭＳ 明朝" w:hAnsi="ＭＳ 明朝" w:eastAsia="ＭＳ 明朝"/>
        </w:rPr>
      </w:pPr>
      <w:r>
        <w:rPr>
          <w:rFonts w:hint="eastAsia" w:ascii="ＭＳ 明朝" w:hAnsi="ＭＳ 明朝" w:eastAsia="ＭＳ 明朝"/>
          <w:sz w:val="16"/>
        </w:rPr>
        <w:t>八　準暴力的要求行為　一の指定暴力団等の暴力団員以外の者が当該指定暴力団等又はその第九条に規定する系列上位指定暴力団等の威力を示して同条各号に掲げる行為をすることをいう。</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以上</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3570" w:firstLineChars="1700"/>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620" w:firstLineChars="2200"/>
        <w:rPr>
          <w:rFonts w:hint="eastAsia" w:ascii="ＭＳ 明朝" w:hAnsi="ＭＳ 明朝" w:eastAsia="ＭＳ 明朝"/>
          <w:u w:val="single" w:color="auto"/>
        </w:rPr>
      </w:pPr>
      <w:r>
        <w:rPr>
          <w:rFonts w:hint="eastAsia" w:ascii="ＭＳ 明朝" w:hAnsi="ＭＳ 明朝" w:eastAsia="ＭＳ 明朝"/>
          <w:u w:val="single" w:color="auto"/>
        </w:rPr>
        <w:t>所</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在</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地　　　　　　　　　　　　　　　　　　　</w:t>
      </w:r>
    </w:p>
    <w:p>
      <w:pPr>
        <w:pStyle w:val="0"/>
        <w:rPr>
          <w:rFonts w:hint="eastAsia" w:ascii="ＭＳ 明朝" w:hAnsi="ＭＳ 明朝" w:eastAsia="ＭＳ 明朝"/>
        </w:rPr>
      </w:pPr>
    </w:p>
    <w:p>
      <w:pPr>
        <w:pStyle w:val="0"/>
        <w:ind w:firstLine="4620" w:firstLineChars="2200"/>
        <w:rPr>
          <w:rFonts w:hint="eastAsia" w:ascii="ＭＳ 明朝" w:hAnsi="ＭＳ 明朝" w:eastAsia="ＭＳ 明朝"/>
          <w:u w:val="single" w:color="auto"/>
        </w:rPr>
      </w:pPr>
      <w:r>
        <w:rPr>
          <w:rFonts w:hint="eastAsia" w:ascii="ＭＳ 明朝" w:hAnsi="ＭＳ 明朝" w:eastAsia="ＭＳ 明朝"/>
          <w:u w:val="single" w:color="auto"/>
        </w:rPr>
        <w:t>申請団体　　　　　　　　　　　　　　　　　　　</w:t>
      </w:r>
    </w:p>
    <w:p>
      <w:pPr>
        <w:pStyle w:val="0"/>
        <w:rPr>
          <w:rFonts w:hint="eastAsia" w:ascii="ＭＳ 明朝" w:hAnsi="ＭＳ 明朝" w:eastAsia="ＭＳ 明朝"/>
        </w:rPr>
      </w:pPr>
    </w:p>
    <w:p>
      <w:pPr>
        <w:pStyle w:val="0"/>
        <w:ind w:firstLine="4620" w:firstLineChars="2200"/>
        <w:rPr>
          <w:rFonts w:hint="eastAsia" w:ascii="ＭＳ 明朝" w:hAnsi="ＭＳ 明朝" w:eastAsia="ＭＳ 明朝"/>
          <w:u w:val="single" w:color="auto"/>
        </w:rPr>
      </w:pPr>
      <w:r>
        <w:rPr>
          <w:rFonts w:hint="eastAsia" w:ascii="ＭＳ 明朝" w:hAnsi="ＭＳ 明朝" w:eastAsia="ＭＳ 明朝"/>
          <w:u w:val="single" w:color="auto"/>
        </w:rPr>
        <w:t>代</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表</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者　　　　　　　　　　　　　　　　　　　</w:t>
      </w: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style>
  <w:style w:type="character" w:styleId="16" w:customStyle="1">
    <w:name w:val="結語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6</Words>
  <Characters>690</Characters>
  <Application>JUST Note</Application>
  <Lines>37</Lines>
  <Paragraphs>22</Paragraphs>
  <CharactersWithSpaces>778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西川 覚士</dc:creator>
  <cp:lastModifiedBy>大小田 岳洋</cp:lastModifiedBy>
  <cp:lastPrinted>2020-03-19T00:25:00Z</cp:lastPrinted>
  <dcterms:created xsi:type="dcterms:W3CDTF">2020-03-18T23:59:00Z</dcterms:created>
  <dcterms:modified xsi:type="dcterms:W3CDTF">2024-07-01T02:13:43Z</dcterms:modified>
  <cp:revision>5</cp:revision>
</cp:coreProperties>
</file>