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経営安定関連保証５号の様式例集</w:t>
      </w: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p>
    <w:tbl>
      <w:tblPr>
        <w:tblStyle w:val="44"/>
        <w:tblW w:w="9715" w:type="dxa"/>
        <w:tblInd w:w="0" w:type="dxa"/>
        <w:tblLayout w:type="fixed"/>
        <w:tblLook w:firstRow="1" w:lastRow="0" w:firstColumn="1" w:lastColumn="0" w:noHBand="0" w:noVBand="1" w:val="04A0"/>
      </w:tblPr>
      <w:tblGrid>
        <w:gridCol w:w="1615"/>
        <w:gridCol w:w="2160"/>
        <w:gridCol w:w="3060"/>
        <w:gridCol w:w="2880"/>
      </w:tblGrid>
      <w:tr>
        <w:trPr>
          <w:trHeight w:val="261" w:hRule="atLeast"/>
        </w:trPr>
        <w:tc>
          <w:tcPr>
            <w:tcW w:w="16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96" w:hRule="atLeast"/>
        </w:trPr>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88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r>
      <w:tr>
        <w:trPr>
          <w:trHeight w:val="808" w:hRule="atLeast"/>
        </w:trPr>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88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r>
      <w:tr>
        <w:trPr>
          <w:trHeight w:val="813" w:hRule="atLeast"/>
        </w:trPr>
        <w:tc>
          <w:tcPr>
            <w:tcW w:w="16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8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r>
      <w:tr>
        <w:trPr>
          <w:trHeight w:val="261" w:hRule="atLeast"/>
        </w:trPr>
        <w:tc>
          <w:tcPr>
            <w:tcW w:w="16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82" w:hRule="atLeast"/>
        </w:trPr>
        <w:tc>
          <w:tcPr>
            <w:tcW w:w="16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r>
      <w:tr>
        <w:trPr>
          <w:trHeight w:val="782" w:hRule="atLeast"/>
        </w:trPr>
        <w:tc>
          <w:tcPr>
            <w:tcW w:w="16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r>
      <w:tr>
        <w:trPr>
          <w:trHeight w:val="782" w:hRule="atLeast"/>
        </w:trPr>
        <w:tc>
          <w:tcPr>
            <w:tcW w:w="16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c>
          <w:tcPr>
            <w:tcW w:w="522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r>
      <w:tr>
        <w:trPr>
          <w:trHeight w:val="261" w:hRule="atLeast"/>
        </w:trPr>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23" w:hRule="atLeast"/>
        </w:trPr>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16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30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r>
      <w:tr>
        <w:trPr>
          <w:trHeight w:val="524" w:hRule="atLeast"/>
        </w:trPr>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16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06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r>
      <w:tr>
        <w:trPr>
          <w:trHeight w:val="523" w:hRule="atLeast"/>
        </w:trPr>
        <w:tc>
          <w:tcPr>
            <w:tcW w:w="1615" w:type="dxa"/>
            <w:vMerge w:val="continue"/>
            <w:vAlign w:val="top"/>
          </w:tcPr>
          <w:p>
            <w:pPr>
              <w:pStyle w:val="0"/>
              <w:rPr>
                <w:rFonts w:hint="default"/>
              </w:rPr>
            </w:pPr>
          </w:p>
        </w:tc>
        <w:tc>
          <w:tcPr>
            <w:tcW w:w="2160" w:type="dxa"/>
            <w:vMerge w:val="continue"/>
            <w:vAlign w:val="top"/>
          </w:tcPr>
          <w:p>
            <w:pPr>
              <w:pStyle w:val="0"/>
              <w:rPr>
                <w:rFonts w:hint="default"/>
              </w:rPr>
            </w:pPr>
          </w:p>
        </w:tc>
        <w:tc>
          <w:tcPr>
            <w:tcW w:w="30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r>
      <w:tr>
        <w:trPr>
          <w:trHeight w:val="523" w:hRule="atLeast"/>
        </w:trPr>
        <w:tc>
          <w:tcPr>
            <w:tcW w:w="1615" w:type="dxa"/>
            <w:vMerge w:val="continue"/>
            <w:vAlign w:val="top"/>
          </w:tcPr>
          <w:p>
            <w:pPr>
              <w:pStyle w:val="0"/>
              <w:rPr>
                <w:rFonts w:hint="default"/>
              </w:rPr>
            </w:pPr>
          </w:p>
        </w:tc>
        <w:tc>
          <w:tcPr>
            <w:tcW w:w="216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30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r>
      <w:tr>
        <w:trPr>
          <w:trHeight w:val="524" w:hRule="atLeast"/>
        </w:trPr>
        <w:tc>
          <w:tcPr>
            <w:tcW w:w="1615" w:type="dxa"/>
            <w:vMerge w:val="continue"/>
            <w:vAlign w:val="top"/>
          </w:tcPr>
          <w:p>
            <w:pPr>
              <w:pStyle w:val="0"/>
              <w:rPr>
                <w:rFonts w:hint="default"/>
              </w:rPr>
            </w:pPr>
          </w:p>
        </w:tc>
        <w:tc>
          <w:tcPr>
            <w:tcW w:w="216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06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r>
      <w:tr>
        <w:trPr>
          <w:trHeight w:val="523" w:hRule="atLeast"/>
        </w:trPr>
        <w:tc>
          <w:tcPr>
            <w:tcW w:w="1615" w:type="dxa"/>
            <w:vMerge w:val="continue"/>
            <w:vAlign w:val="top"/>
          </w:tcPr>
          <w:p>
            <w:pPr>
              <w:pStyle w:val="0"/>
              <w:rPr>
                <w:rFonts w:hint="default"/>
              </w:rPr>
            </w:pPr>
          </w:p>
        </w:tc>
        <w:tc>
          <w:tcPr>
            <w:tcW w:w="216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0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r>
      <w:tr>
        <w:trPr>
          <w:trHeight w:val="523" w:hRule="atLeast"/>
        </w:trPr>
        <w:tc>
          <w:tcPr>
            <w:tcW w:w="1615" w:type="dxa"/>
            <w:vMerge w:val="continue"/>
            <w:vAlign w:val="top"/>
          </w:tcPr>
          <w:p>
            <w:pPr>
              <w:pStyle w:val="0"/>
              <w:rPr>
                <w:rFonts w:hint="default"/>
              </w:rPr>
            </w:pPr>
          </w:p>
        </w:tc>
        <w:tc>
          <w:tcPr>
            <w:tcW w:w="216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30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88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r>
      <w:tr>
        <w:trPr>
          <w:trHeight w:val="524" w:hRule="atLeast"/>
        </w:trPr>
        <w:tc>
          <w:tcPr>
            <w:tcW w:w="1615" w:type="dxa"/>
            <w:vMerge w:val="continue"/>
            <w:vAlign w:val="top"/>
          </w:tcPr>
          <w:p>
            <w:pPr>
              <w:pStyle w:val="0"/>
              <w:rPr>
                <w:rFonts w:hint="default"/>
              </w:rPr>
            </w:pPr>
          </w:p>
        </w:tc>
        <w:tc>
          <w:tcPr>
            <w:tcW w:w="2160" w:type="dxa"/>
            <w:vMerge w:val="continue"/>
            <w:vAlign w:val="top"/>
          </w:tcPr>
          <w:p>
            <w:pPr>
              <w:pStyle w:val="0"/>
              <w:rPr>
                <w:rFonts w:hint="default"/>
              </w:rPr>
            </w:pPr>
          </w:p>
        </w:tc>
        <w:tc>
          <w:tcPr>
            <w:tcW w:w="306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r>
      <w:tr>
        <w:trPr>
          <w:trHeight w:val="522" w:hRule="atLeast"/>
        </w:trPr>
        <w:tc>
          <w:tcPr>
            <w:tcW w:w="1615" w:type="dxa"/>
            <w:vMerge w:val="continue"/>
            <w:vAlign w:val="top"/>
          </w:tcPr>
          <w:p>
            <w:pPr>
              <w:pStyle w:val="0"/>
              <w:rPr>
                <w:rFonts w:hint="default"/>
              </w:rPr>
            </w:pPr>
          </w:p>
        </w:tc>
        <w:tc>
          <w:tcPr>
            <w:tcW w:w="2160" w:type="dxa"/>
            <w:vMerge w:val="continue"/>
            <w:vAlign w:val="top"/>
          </w:tcPr>
          <w:p>
            <w:pPr>
              <w:pStyle w:val="0"/>
              <w:rPr>
                <w:rFonts w:hint="default"/>
              </w:rPr>
            </w:pPr>
          </w:p>
        </w:tc>
        <w:tc>
          <w:tcPr>
            <w:tcW w:w="30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r>
    </w:tbl>
    <w:p>
      <w:pPr>
        <w:pStyle w:val="0"/>
        <w:widowControl w:val="1"/>
        <w:rPr>
          <w:rFonts w:hint="eastAsia"/>
        </w:rPr>
      </w:pPr>
    </w:p>
    <w:p>
      <w:pPr>
        <w:pStyle w:val="0"/>
        <w:widowControl w:val="1"/>
        <w:rPr>
          <w:rFonts w:hint="eastAsia"/>
        </w:rPr>
      </w:pPr>
      <w:r>
        <w:rPr>
          <w:rFonts w:hint="eastAsia"/>
        </w:rPr>
        <w:br w:type="page"/>
      </w:r>
    </w:p>
    <w:p>
      <w:pPr>
        <w:pStyle w:val="0"/>
        <w:widowControl w:val="1"/>
        <w:rPr>
          <w:rFonts w:hint="eastAsia"/>
        </w:rPr>
      </w:pPr>
    </w:p>
    <w:tbl>
      <w:tblPr>
        <w:tblStyle w:val="11"/>
        <w:tblpPr w:leftFromText="0" w:rightFromText="0" w:topFromText="0" w:bottomFromText="0" w:vertAnchor="text" w:horzAnchor="margin" w:tblpX="42" w:tblpY="-260"/>
        <w:tblOverlap w:val="neve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1"/>
              </w:rPr>
              <w:t>住</w:t>
            </w:r>
            <w:r>
              <w:rPr>
                <w:rFonts w:hint="eastAsia" w:asciiTheme="minorEastAsia" w:hAnsiTheme="minorEastAsia" w:eastAsiaTheme="minorEastAsia"/>
                <w:color w:val="000000"/>
                <w:kern w:val="0"/>
                <w:fitText w:val="840" w:id="1"/>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2"/>
              </w:rPr>
              <w:t>企業</w:t>
            </w:r>
            <w:r>
              <w:rPr>
                <w:rFonts w:hint="eastAsia" w:asciiTheme="minorEastAsia" w:hAnsiTheme="minorEastAsia" w:eastAsiaTheme="minorEastAsia"/>
                <w:color w:val="000000"/>
                <w:spacing w:val="1"/>
                <w:kern w:val="0"/>
                <w:u w:val="none" w:color="FF0000"/>
                <w:fitText w:val="840" w:id="2"/>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3"/>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FF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Ａ：申込時点における最近３か月間の売上高等</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r>
              <w:rPr>
                <w:rFonts w:hint="eastAsia" w:asciiTheme="minorEastAsia" w:hAnsiTheme="minorEastAsia" w:eastAsiaTheme="minorEastAsia"/>
                <w:color w:val="000000"/>
                <w:kern w:val="0"/>
              </w:rPr>
              <w:t>（注３）</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Ｂ：Ａの期間に対応する前年の３か月間の売上高等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注３）</w:t>
            </w:r>
          </w:p>
        </w:tc>
      </w:tr>
    </w:tbl>
    <w:p>
      <w:pPr>
        <w:pStyle w:val="0"/>
        <w:suppressAutoHyphens w:val="1"/>
        <w:wordWrap w:val="0"/>
        <w:spacing w:before="240" w:beforeLines="0" w:beforeAutospacing="0"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（注３）企業全体の売上高等を記載。</w:t>
      </w:r>
    </w:p>
    <w:p>
      <w:pPr>
        <w:pStyle w:val="0"/>
        <w:suppressAutoHyphens w:val="1"/>
        <w:wordWrap w:val="0"/>
        <w:spacing w:line="240" w:lineRule="exact"/>
        <w:ind w:left="1230" w:hanging="1230"/>
        <w:jc w:val="left"/>
        <w:textAlignment w:val="baseline"/>
        <w:rPr>
          <w:rFonts w:hint="eastAsia" w:asciiTheme="minorEastAsia" w:hAnsiTheme="minorEastAsia" w:eastAsiaTheme="minorEastAsia"/>
          <w:color w:val="000000"/>
          <w:spacing w:val="16"/>
          <w:kern w:val="0"/>
        </w:rPr>
      </w:pPr>
    </w:p>
    <w:tbl>
      <w:tblPr>
        <w:tblStyle w:val="11"/>
        <w:tblpPr w:leftFromText="0" w:rightFromText="0" w:topFromText="0" w:bottomFromText="0" w:vertAnchor="text" w:horzAnchor="margin" w:tblpXSpec="left" w:tblpY="26"/>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397"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ind w:left="420" w:leftChars="86" w:hanging="239" w:hangingChars="114"/>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43"/>
        <w:ind w:right="-2"/>
        <w:rPr>
          <w:rFonts w:hint="eastAsia" w:asciiTheme="minorEastAsia" w:hAnsiTheme="minorEastAsia" w:eastAsiaTheme="minorEastAsia"/>
          <w:spacing w:val="0"/>
          <w:sz w:val="21"/>
        </w:rPr>
      </w:pP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0"/>
        <w:jc w:val="both"/>
        <w:rPr>
          <w:rFonts w:hint="eastAsia" w:asciiTheme="minorEastAsia" w:hAnsiTheme="minorEastAsia" w:eastAsiaTheme="minorEastAsia"/>
          <w:sz w:val="20"/>
        </w:rPr>
      </w:pP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4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40" w:lineRule="exact"/>
        <w:ind w:left="397" w:leftChars="100" w:right="99" w:rightChars="47" w:hanging="187" w:hangingChars="1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市町村長又は特別区長から認定を受けた後、本認定の有効期間内に金融機関又は信用保証協会に対して、経営安定関連保証の申込みを行うことが必要です。</w:t>
      </w:r>
      <w:r>
        <w:rPr>
          <w:rFonts w:hint="eastAsia" w:asciiTheme="minorEastAsia" w:hAnsiTheme="minorEastAsia" w:eastAsiaTheme="minorEastAsia"/>
          <w:sz w:val="24"/>
        </w:rPr>
        <w:br w:type="page"/>
      </w:r>
    </w:p>
    <w:tbl>
      <w:tblPr>
        <w:tblStyle w:val="11"/>
        <w:tblpPr w:leftFromText="0" w:rightFromText="0" w:topFromText="0" w:bottomFromText="0" w:vertAnchor="text" w:horzAnchor="margin" w:tblpX="6458" w:tblpY="-248"/>
        <w:tblOverlap w:val="never"/>
        <w:tblW w:w="3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autoSpaceDE w:val="0"/>
        <w:autoSpaceDN w:val="0"/>
        <w:spacing w:line="366" w:lineRule="atLeast"/>
        <w:ind w:left="281" w:hanging="281" w:hangingChars="117"/>
        <w:jc w:val="right"/>
        <w:rPr>
          <w:rFonts w:hint="eastAsia" w:asciiTheme="minorEastAsia" w:hAnsiTheme="minorEastAsia" w:eastAsiaTheme="minorEastAsia"/>
          <w:sz w:val="24"/>
        </w:rPr>
      </w:pPr>
    </w:p>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4"/>
              </w:rPr>
              <w:t>住</w:t>
            </w:r>
            <w:r>
              <w:rPr>
                <w:rFonts w:hint="eastAsia" w:asciiTheme="minorEastAsia" w:hAnsiTheme="minorEastAsia" w:eastAsiaTheme="minorEastAsia"/>
                <w:color w:val="000000"/>
                <w:kern w:val="0"/>
                <w:fitText w:val="840" w:id="4"/>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5"/>
              </w:rPr>
              <w:t>企業</w:t>
            </w:r>
            <w:r>
              <w:rPr>
                <w:rFonts w:hint="eastAsia" w:asciiTheme="minorEastAsia" w:hAnsiTheme="minorEastAsia" w:eastAsiaTheme="minorEastAsia"/>
                <w:color w:val="000000"/>
                <w:spacing w:val="1"/>
                <w:kern w:val="0"/>
                <w:u w:val="none" w:color="FF0000"/>
                <w:fitText w:val="840" w:id="5"/>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6"/>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105" w:rightChars="0"/>
              <w:jc w:val="left"/>
              <w:textAlignment w:val="baseline"/>
              <w:rPr>
                <w:rFonts w:hint="eastAsia" w:asciiTheme="minorEastAsia" w:hAnsiTheme="minorEastAsia" w:eastAsiaTheme="minorEastAsia"/>
                <w:spacing w:val="16"/>
              </w:rPr>
            </w:pPr>
            <w:r>
              <w:rPr>
                <w:rFonts w:hint="eastAsia" w:asciiTheme="minorEastAsia" w:hAnsiTheme="minorEastAsia" w:eastAsiaTheme="minorEastAsia"/>
                <w:color w:val="000000"/>
                <w:kern w:val="0"/>
              </w:rPr>
              <w:t>　私は、</w:t>
            </w:r>
            <w:r>
              <w:rPr>
                <w:rFonts w:hint="eastAsia" w:asciiTheme="minorEastAsia" w:hAnsiTheme="minorEastAsia" w:eastAsiaTheme="minorEastAsia"/>
                <w:color w:val="000000"/>
                <w:kern w:val="0"/>
                <w:u w:val="single" w:color="auto"/>
              </w:rPr>
              <w:t>　　　　　　　　　　業</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を営んでいるが、下記のとおり、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（注３）</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wordWrap w:val="0"/>
              <w:overflowPunct w:val="0"/>
              <w:autoSpaceDE w:val="0"/>
              <w:autoSpaceDN w:val="0"/>
              <w:adjustRightInd w:val="0"/>
              <w:spacing w:line="274" w:lineRule="atLeast"/>
              <w:ind w:left="0" w:leftChars="0" w:firstLine="4620" w:firstLineChars="2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Ａ：申込時点における最近３か月間の売上高等</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before="240" w:beforeLines="0" w:beforeAutospacing="0" w:line="240" w:lineRule="auto"/>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after="240" w:afterLines="0" w:afterAutospacing="0"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tc>
      </w:tr>
    </w:tbl>
    <w:p>
      <w:pPr>
        <w:pStyle w:val="0"/>
        <w:suppressAutoHyphens w:val="1"/>
        <w:wordWrap w:val="0"/>
        <w:spacing w:before="240" w:beforeLines="0" w:beforeAutospacing="0"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（注２）には、主たる事業が属する業種</w:t>
      </w:r>
      <w:r>
        <w:rPr>
          <w:rFonts w:hint="eastAsia" w:asciiTheme="minorEastAsia" w:hAnsiTheme="minorEastAsia" w:eastAsiaTheme="minorEastAsia"/>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（注３）には、「販売数量の減少」又は「売上高の減少」等を入れる。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p>
    <w:tbl>
      <w:tblPr>
        <w:tblStyle w:val="11"/>
        <w:tblpPr w:leftFromText="0" w:rightFromText="0" w:topFromText="0" w:bottomFromText="0" w:vertAnchor="text" w:horzAnchor="margin" w:tblpXSpec="left" w:tblpY="26"/>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397"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ind w:left="420" w:leftChars="86" w:hanging="239" w:hangingChars="114"/>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43"/>
        <w:ind w:right="-2"/>
        <w:rPr>
          <w:rFonts w:hint="eastAsia" w:asciiTheme="minorEastAsia" w:hAnsiTheme="minorEastAsia" w:eastAsiaTheme="minorEastAsia"/>
          <w:spacing w:val="0"/>
          <w:sz w:val="21"/>
        </w:rPr>
      </w:pP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0"/>
        <w:jc w:val="both"/>
        <w:rPr>
          <w:rFonts w:hint="eastAsia" w:asciiTheme="minorEastAsia" w:hAnsiTheme="minorEastAsia" w:eastAsiaTheme="minorEastAsia"/>
          <w:sz w:val="20"/>
        </w:rPr>
      </w:pP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sz w:val="16"/>
        </w:rPr>
      </w:pPr>
    </w:p>
    <w:p>
      <w:pPr>
        <w:pStyle w:val="0"/>
        <w:suppressAutoHyphens w:val="1"/>
        <w:wordWrap w:val="0"/>
        <w:spacing w:line="246" w:lineRule="exact"/>
        <w:jc w:val="left"/>
        <w:textAlignment w:val="baseline"/>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4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widowControl w:val="1"/>
        <w:ind w:left="370" w:leftChars="100" w:right="99" w:rightChars="47" w:hanging="160" w:hangingChars="100"/>
        <w:jc w:val="left"/>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wordWrap w:val="0"/>
        <w:autoSpaceDE w:val="0"/>
        <w:autoSpaceDN w:val="0"/>
        <w:spacing w:line="366" w:lineRule="atLeast"/>
        <w:jc w:val="left"/>
        <w:rPr>
          <w:rFonts w:hint="eastAsia" w:asciiTheme="minorEastAsia" w:hAnsiTheme="minorEastAsia" w:eastAsiaTheme="minorEastAsia"/>
          <w:sz w:val="24"/>
        </w:rPr>
      </w:pPr>
      <w:r>
        <w:rPr>
          <w:rFonts w:hint="eastAsia" w:asciiTheme="minorEastAsia" w:hAnsiTheme="minorEastAsia" w:eastAsiaTheme="minorEastAsia"/>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中小企業信用保険法第２条第５項第５号の規定による認定申請書（イ－③）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7"/>
              </w:rPr>
              <w:t>住</w:t>
            </w:r>
            <w:r>
              <w:rPr>
                <w:rFonts w:hint="eastAsia" w:asciiTheme="minorEastAsia" w:hAnsiTheme="minorEastAsia" w:eastAsiaTheme="minorEastAsia"/>
                <w:color w:val="000000"/>
                <w:kern w:val="0"/>
                <w:fitText w:val="840" w:id="7"/>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8"/>
              </w:rPr>
              <w:t>企業</w:t>
            </w:r>
            <w:r>
              <w:rPr>
                <w:rFonts w:hint="eastAsia" w:asciiTheme="minorEastAsia" w:hAnsiTheme="minorEastAsia" w:eastAsiaTheme="minorEastAsia"/>
                <w:color w:val="000000"/>
                <w:spacing w:val="1"/>
                <w:kern w:val="0"/>
                <w:u w:val="none" w:color="FF0000"/>
                <w:fitText w:val="840" w:id="8"/>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9"/>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私は、表に記載する業を営んでいるが、下記のとおり、</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eastAsia" w:asciiTheme="minorEastAsia" w:hAnsiTheme="minorEastAsia" w:eastAsiaTheme="minorEastAsia"/>
              </w:rPr>
            </w:pPr>
            <w:r>
              <w:rPr>
                <w:rFonts w:hint="eastAsia" w:asciiTheme="minorEastAsia" w:hAnsiTheme="minorEastAsia" w:eastAsiaTheme="minorEastAsia"/>
              </w:rPr>
              <w:t>記</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Ａ：申込時点における最近３か月間の指定業種に属する事業の売上高等</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　　　　　　　　</w:t>
            </w:r>
            <w:r>
              <w:rPr>
                <w:rFonts w:hint="eastAsia" w:asciiTheme="minorEastAsia" w:hAnsiTheme="minorEastAsia" w:eastAsiaTheme="minorEastAsia"/>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Ｂ：Ａの期間に対応する前年の３か月間の指定業種に属する事業の売上高等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Ｄ：Ａの期間に対応する前年の３か月間の全体の売上高等</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Ｄ　　×</w:t>
            </w:r>
            <w:r>
              <w:rPr>
                <w:rFonts w:hint="eastAsia" w:asciiTheme="minorEastAsia" w:hAnsiTheme="minorEastAsia" w:eastAsiaTheme="minorEastAsia"/>
                <w:color w:val="000000"/>
                <w:spacing w:val="16"/>
                <w:kern w:val="0"/>
              </w:rPr>
              <w:t>100</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減少率　　　　％</w:t>
            </w:r>
            <w:r>
              <w:rPr>
                <w:rFonts w:hint="eastAsia" w:asciiTheme="minorEastAsia" w:hAnsiTheme="minorEastAsia" w:eastAsiaTheme="minorEastAsia"/>
                <w:color w:val="000000"/>
                <w:spacing w:val="16"/>
                <w:kern w:val="0"/>
                <w:u w:val="none" w:color="auto"/>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Ｃ：Ａの期間の全体の売上高等</w:t>
            </w:r>
            <w:r>
              <w:rPr>
                <w:rFonts w:hint="eastAsia" w:asciiTheme="minorEastAsia" w:hAnsiTheme="minorEastAsia" w:eastAsia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Ｄ：Ａの期間に対応する前年の３か月間の全体の売上高等</w:t>
            </w:r>
            <w:r>
              <w:rPr>
                <w:rFonts w:hint="eastAsia" w:asciiTheme="minorEastAsia" w:hAnsiTheme="minorEastAsia" w:eastAsiaTheme="minorEastAsia"/>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eastAsia" w:asciiTheme="minorEastAsia" w:hAnsiTheme="minorEastAsia" w:eastAsiaTheme="minorEastAsia"/>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29845</wp:posOffset>
                </wp:positionV>
                <wp:extent cx="6281420" cy="81026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81026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eastAsia" w:asciiTheme="minorEastAsia" w:hAnsiTheme="minorEastAsia" w:eastAsiaTheme="minorEastAsia"/>
                                <w:color w:val="000000"/>
                                <w:spacing w:val="16"/>
                                <w:kern w:val="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35pt;mso-position-vertical-relative:text;mso-position-horizontal-relative:text;v-text-anchor:top;position:absolute;height:63.8pt;mso-wrap-distance-top:0pt;width:494.6pt;mso-wrap-distance-left:9pt;margin-left:1.8pt;z-index:2;" o:spid="_x0000_s1026"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eastAsia" w:asciiTheme="minorEastAsia" w:hAnsiTheme="minorEastAsia" w:eastAsiaTheme="minorEastAsia"/>
                          <w:color w:val="000000"/>
                          <w:spacing w:val="16"/>
                          <w:kern w:val="0"/>
                        </w:rPr>
                      </w:pP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281" w:hanging="281" w:hangingChars="117"/>
        <w:jc w:val="right"/>
        <w:rPr>
          <w:rFonts w:hint="eastAsia" w:asciiTheme="minorEastAsia" w:hAnsiTheme="minorEastAsia" w:eastAsiaTheme="minorEastAsia"/>
          <w:sz w:val="24"/>
        </w:rPr>
      </w:pPr>
    </w:p>
    <w:p>
      <w:pPr>
        <w:pStyle w:val="0"/>
        <w:suppressAutoHyphens w:val="1"/>
        <w:kinsoku w:val="0"/>
        <w:autoSpaceDE w:val="0"/>
        <w:autoSpaceDN w:val="0"/>
        <w:spacing w:line="366" w:lineRule="atLeast"/>
        <w:ind w:left="281" w:hanging="281" w:hangingChars="117"/>
        <w:jc w:val="right"/>
        <w:rPr>
          <w:rFonts w:hint="eastAsia" w:asciiTheme="minorEastAsia" w:hAnsiTheme="minorEastAsia" w:eastAsiaTheme="minorEastAsia"/>
          <w:sz w:val="24"/>
        </w:rPr>
      </w:pP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397"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4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4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kinsoku w:val="0"/>
        <w:autoSpaceDE w:val="0"/>
        <w:autoSpaceDN w:val="0"/>
        <w:spacing w:line="240" w:lineRule="exact"/>
        <w:ind w:left="246" w:leftChars="117" w:right="0" w:rightChars="0" w:firstLine="160" w:firstLineChars="100"/>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08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中小企業信用保険法第２条第５項第５号の規定による認定申請書（イ－④）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10"/>
              </w:rPr>
              <w:t>住</w:t>
            </w:r>
            <w:r>
              <w:rPr>
                <w:rFonts w:hint="eastAsia" w:asciiTheme="minorEastAsia" w:hAnsiTheme="minorEastAsia" w:eastAsiaTheme="minorEastAsia"/>
                <w:color w:val="000000"/>
                <w:kern w:val="0"/>
                <w:fitText w:val="840" w:id="10"/>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11"/>
              </w:rPr>
              <w:t>企業</w:t>
            </w:r>
            <w:r>
              <w:rPr>
                <w:rFonts w:hint="eastAsia" w:asciiTheme="minorEastAsia" w:hAnsiTheme="minorEastAsia" w:eastAsiaTheme="minorEastAsia"/>
                <w:color w:val="000000"/>
                <w:spacing w:val="1"/>
                <w:kern w:val="0"/>
                <w:u w:val="none" w:color="FF0000"/>
                <w:fitText w:val="840" w:id="11"/>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12"/>
              </w:rPr>
              <w:t>代表者名</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before="240" w:beforeLines="0" w:beforeAutospacing="0"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％（実績）</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（Ｂ＋Ｄ）－（Ａ＋Ｃ）</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tc>
      </w:tr>
    </w:tbl>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（注３）企業全体の売上高等を記載。</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w:t>
      </w:r>
      <w:bookmarkStart w:id="0" w:name="_GoBack"/>
      <w:bookmarkEnd w:id="0"/>
      <w:r>
        <w:rPr>
          <w:rFonts w:hint="eastAsia" w:asciiTheme="minorEastAsia" w:hAnsiTheme="minorEastAsia" w:eastAsiaTheme="minorEastAsia"/>
        </w:rPr>
        <w:t>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widowControl w:val="1"/>
        <w:spacing w:line="200" w:lineRule="exact"/>
        <w:ind w:firstLine="320" w:firstLineChars="200"/>
        <w:jc w:val="left"/>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078"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中小企業信用保険法第２条第５項第５号の規定による認定申請書（イ－⑤）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13"/>
              </w:rPr>
              <w:t>住</w:t>
            </w:r>
            <w:r>
              <w:rPr>
                <w:rFonts w:hint="eastAsia" w:asciiTheme="minorEastAsia" w:hAnsiTheme="minorEastAsia" w:eastAsiaTheme="minorEastAsia"/>
                <w:color w:val="000000"/>
                <w:kern w:val="0"/>
                <w:fitText w:val="840" w:id="13"/>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14"/>
              </w:rPr>
              <w:t>企業</w:t>
            </w:r>
            <w:r>
              <w:rPr>
                <w:rFonts w:hint="eastAsia" w:asciiTheme="minorEastAsia" w:hAnsiTheme="minorEastAsia" w:eastAsiaTheme="minorEastAsia"/>
                <w:color w:val="000000"/>
                <w:spacing w:val="1"/>
                <w:kern w:val="0"/>
                <w:u w:val="none" w:color="FF0000"/>
                <w:fitText w:val="840" w:id="14"/>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15"/>
              </w:rPr>
              <w:t>代表者名</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285" w:rightChars="0"/>
              <w:jc w:val="left"/>
              <w:textAlignment w:val="baseline"/>
              <w:rPr>
                <w:rFonts w:hint="eastAsia" w:asciiTheme="minorEastAsia" w:hAnsiTheme="minorEastAsia" w:eastAsiaTheme="minorEastAsia"/>
                <w:spacing w:val="16"/>
              </w:rPr>
            </w:pPr>
            <w:r>
              <w:rPr>
                <w:rFonts w:hint="eastAsia" w:asciiTheme="minorEastAsia" w:hAnsiTheme="minorEastAsia" w:eastAsiaTheme="minorEastAsia"/>
                <w:color w:val="000000"/>
                <w:kern w:val="0"/>
              </w:rPr>
              <w:t>　私は、</w:t>
            </w:r>
            <w:r>
              <w:rPr>
                <w:rFonts w:hint="eastAsia" w:asciiTheme="minorEastAsia" w:hAnsiTheme="minorEastAsia" w:eastAsiaTheme="minorEastAsia"/>
                <w:color w:val="000000"/>
                <w:kern w:val="0"/>
                <w:u w:val="single" w:color="auto"/>
              </w:rPr>
              <w:t>　　　　　　　業</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（注３）</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（イ）最近１か月間の売上高等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after="240" w:afterLines="0" w:afterAutospacing="0" w:line="240" w:lineRule="exact"/>
              <w:ind w:firstLine="210" w:firstLineChars="1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000000"/>
              </w:rPr>
              <w:t>（Ｂ＋Ｄ）－（Ａ＋Ｃ）</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Ｃ：Ａの期間後２か月間の見込み売上高等</w:t>
            </w:r>
            <w:r>
              <w:rPr>
                <w:rFonts w:hint="eastAsia" w:asciiTheme="minorEastAsia" w:hAnsiTheme="minorEastAsia" w:eastAsiaTheme="minorEastAsia"/>
                <w:color w:val="000000"/>
                <w:kern w:val="0"/>
                <w:u w:val="single" w:color="auto"/>
              </w:rPr>
              <w:t>　　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Ｄ：Ｃの期間に対応する前年の２か月間の売上高等</w:t>
            </w:r>
            <w:r>
              <w:rPr>
                <w:rFonts w:hint="eastAsia" w:asciiTheme="minorEastAsia" w:hAnsiTheme="minorEastAsia" w:eastAsiaTheme="minorEastAsia"/>
                <w:color w:val="000000"/>
                <w:kern w:val="0"/>
                <w:u w:val="single" w:color="auto"/>
              </w:rPr>
              <w:t>　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tc>
      </w:tr>
    </w:tbl>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（注２）には、主たる事業が属する業種</w:t>
      </w:r>
      <w:r>
        <w:rPr>
          <w:rFonts w:hint="eastAsia" w:asciiTheme="minorEastAsia" w:hAnsiTheme="minorEastAsia" w:eastAsiaTheme="minorEastAsia"/>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（注３）には、「販売数量の減少」又は「売上高の減少」等を入れる。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widowControl w:val="1"/>
        <w:ind w:firstLine="320" w:firstLineChars="200"/>
        <w:jc w:val="left"/>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wordWrap w:val="0"/>
        <w:autoSpaceDE w:val="0"/>
        <w:autoSpaceDN w:val="0"/>
        <w:spacing w:line="366" w:lineRule="atLeast"/>
        <w:jc w:val="left"/>
        <w:rPr>
          <w:rFonts w:hint="eastAsia" w:asciiTheme="minorEastAsia" w:hAnsiTheme="minorEastAsia" w:eastAsiaTheme="minorEastAsia"/>
          <w:sz w:val="24"/>
        </w:rPr>
      </w:pPr>
      <w:r>
        <w:rPr>
          <w:rFonts w:hint="eastAsia" w:asciiTheme="minorEastAsia" w:hAnsiTheme="minorEastAsia" w:eastAsiaTheme="minorEastAsia"/>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382"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中小企業信用保険法第２条第５項第５号の規定による認定申請書（イ－⑥）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16"/>
              </w:rPr>
              <w:t>住</w:t>
            </w:r>
            <w:r>
              <w:rPr>
                <w:rFonts w:hint="eastAsia" w:asciiTheme="minorEastAsia" w:hAnsiTheme="minorEastAsia" w:eastAsiaTheme="minorEastAsia"/>
                <w:color w:val="000000"/>
                <w:kern w:val="0"/>
                <w:fitText w:val="840" w:id="16"/>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17"/>
              </w:rPr>
              <w:t>企業</w:t>
            </w:r>
            <w:r>
              <w:rPr>
                <w:rFonts w:hint="eastAsia" w:asciiTheme="minorEastAsia" w:hAnsiTheme="minorEastAsia" w:eastAsiaTheme="minorEastAsia"/>
                <w:color w:val="000000"/>
                <w:spacing w:val="1"/>
                <w:kern w:val="0"/>
                <w:u w:val="none" w:color="FF0000"/>
                <w:fitText w:val="840" w:id="17"/>
              </w:rPr>
              <w:t>名</w:t>
            </w:r>
            <w:r>
              <w:rPr>
                <w:rFonts w:hint="eastAsia" w:asciiTheme="minorEastAsia" w:hAnsiTheme="minorEastAsia" w:eastAsiaTheme="minorEastAsia"/>
                <w:color w:val="000000"/>
                <w:kern w:val="0"/>
                <w:u w:val="none" w:color="FF0000"/>
              </w:rPr>
              <w:t>　　　　　　　　　　　　　　　　　</w:t>
            </w:r>
          </w:p>
          <w:p>
            <w:pPr>
              <w:pStyle w:val="0"/>
              <w:suppressAutoHyphens w:val="1"/>
              <w:kinsoku w:val="0"/>
              <w:overflowPunct w:val="0"/>
              <w:autoSpaceDE w:val="0"/>
              <w:autoSpaceDN w:val="0"/>
              <w:adjustRightInd w:val="0"/>
              <w:spacing w:line="240" w:lineRule="exact"/>
              <w:ind w:left="210" w:hanging="210" w:hanging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18"/>
              </w:rPr>
              <w:t>代表者名</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u w:val="single" w:color="auto"/>
              </w:rPr>
              <w:t>）</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eastAsia"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overflowPunct w:val="0"/>
              <w:autoSpaceDE w:val="0"/>
              <w:autoSpaceDN w:val="0"/>
              <w:adjustRightInd w:val="0"/>
              <w:spacing w:before="240" w:beforeLines="0" w:beforeAutospacing="0" w:line="220" w:lineRule="exact"/>
              <w:ind w:left="88" w:leftChars="41" w:hanging="2" w:hangingChars="1"/>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non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Ａ：申込時点における最近１か月間の指定業種に属する事業の売上高等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Ｂ：Ａの期間に対応する前年の１か月間の指定業種に属する事業の売上高等　</w:t>
            </w:r>
            <w:r>
              <w:rPr>
                <w:rFonts w:hint="eastAsia" w:asciiTheme="minorEastAsia" w:hAnsiTheme="minorEastAsia" w:eastAsiaTheme="min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Ｃ：Ａの期間に対応する前年の１か月間の全体の売上高等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（ロ）最近３か月間の売上高等の実績見込み</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（Ｂ＋Ｅ）－（Ａ＋Ｄ）</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overflowPunct w:val="0"/>
              <w:autoSpaceDE w:val="0"/>
              <w:autoSpaceDN w:val="0"/>
              <w:adjustRightInd w:val="0"/>
              <w:spacing w:line="220" w:lineRule="exact"/>
              <w:ind w:left="626" w:leftChars="298"/>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Ｃ＋Ｆ</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Ｄ：Ａの期間後２か月間の指定業種に属する事業の見込み売上高等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Ｅ：Ｄの期間に対応する前年の２か月間の指定業種に属する事業の売上高等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Ｆ：Ｄの期間に対応する前年の２か月間の全体の売上高等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Ｃ－Ｇ</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Ｇ：Ａの期間に対応する全体の売上高等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000000"/>
              </w:rPr>
              <w:t>（Ｃ＋Ｆ）－（Ｇ＋Ｈ）</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減少率</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Ｃ＋Ｆ</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Ｈ：Ｇの期間後２か月間の全体の見込み売上高等　　　　　　　　　　　　</w:t>
            </w:r>
            <w:r>
              <w:rPr>
                <w:rFonts w:hint="eastAsia" w:asciiTheme="minorEastAsia" w:hAnsiTheme="minorEastAsia" w:eastAsiaTheme="minorEastAsia"/>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（注１）</w:t>
      </w:r>
      <w:r>
        <w:rPr>
          <w:rFonts w:hint="eastAsia" w:asciiTheme="minorEastAsia" w:hAnsiTheme="minorEastAsia" w:eastAsiaTheme="minor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sz w:val="18"/>
        </w:rPr>
        <w:t>（注２）には、「販売数量の減少」又は「売上高の減少」等を入れる。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kinsoku w:val="0"/>
        <w:overflowPunct w:val="0"/>
        <w:autoSpaceDE w:val="0"/>
        <w:autoSpaceDN w:val="0"/>
        <w:adjustRightInd w:val="0"/>
        <w:spacing w:line="220" w:lineRule="exact"/>
        <w:ind w:left="0" w:leftChars="0" w:firstLine="320" w:firstLineChars="200"/>
        <w:jc w:val="left"/>
        <w:textAlignment w:val="baseline"/>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中小企業信用保険法第２条第５項第５号の規定による認定申請書（イ－⑦）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19"/>
              </w:rPr>
              <w:t>住</w:t>
            </w:r>
            <w:r>
              <w:rPr>
                <w:rFonts w:hint="eastAsia" w:asciiTheme="minorEastAsia" w:hAnsiTheme="minorEastAsia" w:eastAsiaTheme="minorEastAsia"/>
                <w:color w:val="000000"/>
                <w:kern w:val="0"/>
                <w:fitText w:val="840" w:id="19"/>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20"/>
              </w:rPr>
              <w:t>企業</w:t>
            </w:r>
            <w:r>
              <w:rPr>
                <w:rFonts w:hint="eastAsia" w:asciiTheme="minorEastAsia" w:hAnsiTheme="minorEastAsia" w:eastAsiaTheme="minorEastAsia"/>
                <w:color w:val="000000"/>
                <w:spacing w:val="1"/>
                <w:kern w:val="0"/>
                <w:u w:val="none" w:color="FF0000"/>
                <w:fitText w:val="840" w:id="20"/>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21"/>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auto"/>
                <w:kern w:val="0"/>
                <w:u w:val="single" w:color="auto"/>
              </w:rPr>
              <w:t>　　　　　　　　　</w:t>
            </w:r>
            <w:r>
              <w:rPr>
                <w:rFonts w:hint="eastAsia" w:asciiTheme="minorEastAsia" w:hAnsiTheme="minorEastAsia" w:eastAsiaTheme="minorEastAsia"/>
                <w:color w:val="000000"/>
                <w:kern w:val="0"/>
                <w:sz w:val="16"/>
                <w:u w:val="single" w:color="000000"/>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（Ａ＋Ｂ</w:t>
            </w:r>
            <w:r>
              <w:rPr>
                <w:rFonts w:hint="eastAsia" w:asciiTheme="minorEastAsia" w:hAnsiTheme="minorEastAsia" w:eastAsiaTheme="minorEastAsia"/>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leftChars="0" w:right="-260" w:rightChars="-124" w:hanging="862" w:firstLineChars="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（注３）企業全体の売上高等を記載。</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widowControl w:val="1"/>
        <w:ind w:firstLine="320" w:firstLineChars="200"/>
        <w:jc w:val="left"/>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中小企業信用保険法第２条第５項第５号の規定による認定申請書（イ－⑧）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22"/>
              </w:rPr>
              <w:t>住</w:t>
            </w:r>
            <w:r>
              <w:rPr>
                <w:rFonts w:hint="eastAsia" w:asciiTheme="minorEastAsia" w:hAnsiTheme="minorEastAsia" w:eastAsiaTheme="minorEastAsia"/>
                <w:color w:val="000000"/>
                <w:kern w:val="0"/>
                <w:fitText w:val="840" w:id="22"/>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23"/>
              </w:rPr>
              <w:t>企業</w:t>
            </w:r>
            <w:r>
              <w:rPr>
                <w:rFonts w:hint="eastAsia" w:asciiTheme="minorEastAsia" w:hAnsiTheme="minorEastAsia" w:eastAsiaTheme="minorEastAsia"/>
                <w:color w:val="000000"/>
                <w:spacing w:val="1"/>
                <w:kern w:val="0"/>
                <w:u w:val="none" w:color="FF0000"/>
                <w:fitText w:val="840" w:id="23"/>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24"/>
              </w:rPr>
              <w:t>代表者名</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（注２</w:t>
            </w:r>
            <w:r>
              <w:rPr>
                <w:rFonts w:hint="eastAsia" w:asciiTheme="minorEastAsia" w:hAnsiTheme="minorEastAsia" w:eastAsiaTheme="minorEastAsia"/>
                <w:color w:val="000000"/>
                <w:kern w:val="0"/>
                <w:u w:val="single" w:color="000000"/>
              </w:rPr>
              <w:t>）</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Pr>
                <w:rFonts w:hint="eastAsia" w:asciiTheme="minorEastAsia" w:hAnsiTheme="minorEastAsia" w:eastAsiaTheme="minorEastAsia"/>
                <w:color w:val="000000"/>
                <w:spacing w:val="16"/>
                <w:kern w:val="0"/>
              </w:rPr>
              <w:t>。</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　</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ind w:right="-330" w:rightChars="-157"/>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（Ｂ×３）－（Ａ＋Ｃ）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Ｂ×３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tc>
      </w:tr>
    </w:tbl>
    <w:p>
      <w:pPr>
        <w:pStyle w:val="0"/>
        <w:suppressAutoHyphens w:val="1"/>
        <w:wordWrap w:val="0"/>
        <w:spacing w:before="240" w:beforeLines="0" w:beforeAutospacing="0" w:line="240" w:lineRule="exact"/>
        <w:ind w:left="360" w:leftChars="0" w:hanging="360" w:firstLineChars="0"/>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sz w:val="18"/>
        </w:rPr>
        <w:t>（注３）企業全体の売上高等を記載。</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wordWrap w:val="0"/>
        <w:spacing w:line="240" w:lineRule="exact"/>
        <w:ind w:left="210" w:leftChars="100" w:firstLine="160" w:firstLineChars="1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sz w:val="16"/>
        </w:rPr>
        <w:t>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中小企業信用保険法第２条第５項第５号の規定による認定申請書（イ－⑨）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25"/>
              </w:rPr>
              <w:t>住</w:t>
            </w:r>
            <w:r>
              <w:rPr>
                <w:rFonts w:hint="eastAsia" w:asciiTheme="minorEastAsia" w:hAnsiTheme="minorEastAsia" w:eastAsiaTheme="minorEastAsia"/>
                <w:color w:val="000000"/>
                <w:kern w:val="0"/>
                <w:fitText w:val="840" w:id="25"/>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26"/>
              </w:rPr>
              <w:t>企業</w:t>
            </w:r>
            <w:r>
              <w:rPr>
                <w:rFonts w:hint="eastAsia" w:asciiTheme="minorEastAsia" w:hAnsiTheme="minorEastAsia" w:eastAsiaTheme="minorEastAsia"/>
                <w:color w:val="000000"/>
                <w:spacing w:val="1"/>
                <w:kern w:val="0"/>
                <w:u w:val="none" w:color="FF0000"/>
                <w:fitText w:val="840" w:id="26"/>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ind w:right="209" w:right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27"/>
              </w:rPr>
              <w:t>代表者名</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Ｂ：令和元年１０月から１２月の売上高等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Ｃ：令和元年１０月から１２月の平均売上高等　</w:t>
            </w:r>
            <w:r>
              <w:rPr>
                <w:rFonts w:hint="eastAsia" w:asciiTheme="minorEastAsia" w:hAnsiTheme="minorEastAsia" w:eastAsiaTheme="minorEastAsia"/>
                <w:color w:val="000000"/>
                <w:kern w:val="0"/>
                <w:u w:val="single" w:color="auto"/>
              </w:rPr>
              <w:t>　Ｂ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0" w:lineRule="exact"/>
        <w:ind w:left="360" w:leftChars="0" w:right="-260" w:rightChars="-124" w:hanging="360" w:firstLineChars="0"/>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（注２）には、「販売数量の減少」又は「売上高の減少」等を入れる。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（注３）企業全体の売上高等を記載。</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wordWrap w:val="0"/>
        <w:spacing w:line="240" w:lineRule="exact"/>
        <w:ind w:left="210" w:leftChars="100" w:firstLine="160" w:firstLineChars="100"/>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6"/>
        </w:rPr>
        <w:t>申込みを行うことが必要です。</w:t>
      </w:r>
    </w:p>
    <w:p>
      <w:pPr>
        <w:pStyle w:val="0"/>
        <w:suppressAutoHyphens w:val="1"/>
        <w:wordWrap w:val="0"/>
        <w:spacing w:line="240" w:lineRule="exact"/>
        <w:ind w:left="1230" w:hanging="1230"/>
        <w:jc w:val="left"/>
        <w:textAlignment w:val="baseline"/>
        <w:rPr>
          <w:rFonts w:hint="eastAsia" w:asciiTheme="minorEastAsia" w:hAnsiTheme="minorEastAsia" w:eastAsiaTheme="minorEastAsia"/>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kern w:val="0"/>
        </w:rPr>
      </w:pPr>
    </w:p>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中小企業信用保険法第２条第５項第５号の規定による認定申請書（イ－⑩）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28"/>
              </w:rPr>
              <w:t>住</w:t>
            </w:r>
            <w:r>
              <w:rPr>
                <w:rFonts w:hint="eastAsia" w:asciiTheme="minorEastAsia" w:hAnsiTheme="minorEastAsia" w:eastAsiaTheme="minorEastAsia"/>
                <w:color w:val="000000"/>
                <w:kern w:val="0"/>
                <w:fitText w:val="840" w:id="28"/>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29"/>
              </w:rPr>
              <w:t>企業</w:t>
            </w:r>
            <w:r>
              <w:rPr>
                <w:rFonts w:hint="eastAsia" w:asciiTheme="minorEastAsia" w:hAnsiTheme="minorEastAsia" w:eastAsiaTheme="minorEastAsia"/>
                <w:color w:val="000000"/>
                <w:spacing w:val="1"/>
                <w:kern w:val="0"/>
                <w:u w:val="none" w:color="FF0000"/>
                <w:fitText w:val="840" w:id="29"/>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30"/>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285" w:rightChars="0"/>
              <w:jc w:val="left"/>
              <w:textAlignment w:val="baseline"/>
              <w:rPr>
                <w:rFonts w:hint="eastAsia" w:asciiTheme="minorEastAsia" w:hAnsiTheme="minorEastAsia" w:eastAsiaTheme="minorEastAsia"/>
                <w:spacing w:val="16"/>
              </w:rPr>
            </w:pPr>
            <w:r>
              <w:rPr>
                <w:rFonts w:hint="eastAsia" w:asciiTheme="minorEastAsia" w:hAnsiTheme="minorEastAsia" w:eastAsiaTheme="minorEastAsia"/>
                <w:color w:val="000000"/>
                <w:kern w:val="0"/>
              </w:rPr>
              <w:t>　私は、</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（注３）</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（イ）最近１か月間の売上高等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Theme="minorEastAsia" w:hAnsiTheme="minorEastAsia" w:eastAsiaTheme="minorEastAsia"/>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auto"/>
              </w:rPr>
              <w:t>（Ａ＋Ｂ）</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p>
    <w:p>
      <w:pPr>
        <w:pStyle w:val="0"/>
        <w:suppressAutoHyphens w:val="1"/>
        <w:wordWrap w:val="0"/>
        <w:spacing w:line="240" w:lineRule="exact"/>
        <w:ind w:left="0" w:leftChars="0" w:hanging="180" w:hangingChars="100"/>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（注２）には、主たる事業が属する業種</w:t>
      </w:r>
      <w:r>
        <w:rPr>
          <w:rFonts w:hint="eastAsia" w:asciiTheme="minorEastAsia" w:hAnsiTheme="minorEastAsia" w:eastAsiaTheme="minorEastAsia"/>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sz w:val="18"/>
        </w:rPr>
        <w:t>（注３）には、「販売数量の減少」又は「売上高の減少」等を入れる。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wordWrap w:val="0"/>
        <w:spacing w:line="240" w:lineRule="exact"/>
        <w:ind w:left="210" w:leftChars="100" w:firstLine="160" w:firstLineChars="100"/>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6"/>
        </w:rPr>
        <w:t>申込みを行うことが必要です。</w:t>
      </w:r>
    </w:p>
    <w:p>
      <w:pPr>
        <w:pStyle w:val="0"/>
        <w:suppressAutoHyphens w:val="1"/>
        <w:wordWrap w:val="0"/>
        <w:spacing w:line="240" w:lineRule="exact"/>
        <w:ind w:left="492" w:hanging="492"/>
        <w:jc w:val="left"/>
        <w:textAlignment w:val="baseline"/>
        <w:rPr>
          <w:rFonts w:hint="eastAsia" w:asciiTheme="minorEastAsia" w:hAnsiTheme="minorEastAsia" w:eastAsiaTheme="minorEastAsia"/>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中小企業信用保険法第２条第５項第５号の規定による認定申請書（イ－⑪）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31"/>
              </w:rPr>
              <w:t>住</w:t>
            </w:r>
            <w:r>
              <w:rPr>
                <w:rFonts w:hint="eastAsia" w:asciiTheme="minorEastAsia" w:hAnsiTheme="minorEastAsia" w:eastAsiaTheme="minorEastAsia"/>
                <w:color w:val="000000"/>
                <w:kern w:val="0"/>
                <w:fitText w:val="840" w:id="31"/>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32"/>
              </w:rPr>
              <w:t>企業</w:t>
            </w:r>
            <w:r>
              <w:rPr>
                <w:rFonts w:hint="eastAsia" w:asciiTheme="minorEastAsia" w:hAnsiTheme="minorEastAsia" w:eastAsiaTheme="minorEastAsia"/>
                <w:color w:val="000000"/>
                <w:spacing w:val="1"/>
                <w:kern w:val="0"/>
                <w:u w:val="none" w:color="FF0000"/>
                <w:fitText w:val="840" w:id="32"/>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33"/>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105" w:rightChars="0"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私は、</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（注３）</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主たる業種の売上高等</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u w:val="single" w:color="auto"/>
              </w:rPr>
              <w:t>主たる業種の売上高等</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全体</w:t>
            </w:r>
            <w:r>
              <w:rPr>
                <w:rFonts w:hint="eastAsia" w:asciiTheme="minorEastAsia" w:hAnsiTheme="minorEastAsia" w:eastAsiaTheme="minorEastAsia"/>
                <w:color w:val="000000"/>
                <w:kern w:val="0"/>
                <w:u w:val="single" w:color="auto"/>
              </w:rPr>
              <w:t>の</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Ｂ×３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2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（注２）には、主たる事業が属する業種</w:t>
      </w:r>
      <w:r>
        <w:rPr>
          <w:rFonts w:hint="eastAsia" w:asciiTheme="minorEastAsia" w:hAnsiTheme="minorEastAsia" w:eastAsiaTheme="minorEastAsia"/>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（注３）には、「販売数量の減少」又は「売上高の減少」等を入れる。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wordWrap w:val="0"/>
        <w:spacing w:line="240" w:lineRule="exact"/>
        <w:ind w:left="210" w:leftChars="100" w:firstLine="160" w:firstLineChars="10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wordWrap w:val="0"/>
        <w:spacing w:line="30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中小企業信用保険法第２条第５項第５号の規定による認定申請書（イ－⑫）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34"/>
              </w:rPr>
              <w:t>住</w:t>
            </w:r>
            <w:r>
              <w:rPr>
                <w:rFonts w:hint="eastAsia" w:asciiTheme="minorEastAsia" w:hAnsiTheme="minorEastAsia" w:eastAsiaTheme="minorEastAsia"/>
                <w:color w:val="000000"/>
                <w:kern w:val="0"/>
                <w:fitText w:val="840" w:id="34"/>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35"/>
              </w:rPr>
              <w:t>企業</w:t>
            </w:r>
            <w:r>
              <w:rPr>
                <w:rFonts w:hint="eastAsia" w:asciiTheme="minorEastAsia" w:hAnsiTheme="minorEastAsia" w:eastAsiaTheme="minorEastAsia"/>
                <w:color w:val="000000"/>
                <w:spacing w:val="1"/>
                <w:kern w:val="0"/>
                <w:u w:val="none" w:color="FF0000"/>
                <w:fitText w:val="840" w:id="35"/>
              </w:rPr>
              <w:t>名</w:t>
            </w:r>
            <w:r>
              <w:rPr>
                <w:rFonts w:hint="eastAsia" w:asciiTheme="minorEastAsia" w:hAnsiTheme="minorEastAsia" w:eastAsiaTheme="minorEastAsia"/>
                <w:color w:val="000000"/>
                <w:kern w:val="0"/>
                <w:u w:val="none" w:color="FF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36"/>
              </w:rPr>
              <w:t>代表者名</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105" w:rightChars="0"/>
              <w:jc w:val="left"/>
              <w:textAlignment w:val="baseline"/>
              <w:rPr>
                <w:rFonts w:hint="eastAsia" w:asciiTheme="minorEastAsia" w:hAnsiTheme="minorEastAsia" w:eastAsiaTheme="minorEastAsia"/>
                <w:spacing w:val="16"/>
              </w:rPr>
            </w:pPr>
            <w:r>
              <w:rPr>
                <w:rFonts w:hint="eastAsia" w:asciiTheme="minorEastAsia" w:hAnsiTheme="minorEastAsia" w:eastAsiaTheme="minorEastAsia"/>
                <w:color w:val="000000"/>
                <w:kern w:val="0"/>
              </w:rPr>
              <w:t>　私は、</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を営んでいるが、新型コロナウイルス感染症の発生の影響に起因して、下記のとおり、</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sz w:val="16"/>
                <w:u w:val="single" w:color="000000"/>
              </w:rPr>
              <w:t>（注３）</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主たる業種の減</w:t>
            </w:r>
            <w:r>
              <w:rPr>
                <w:rFonts w:hint="eastAsia" w:asciiTheme="minorEastAsia" w:hAnsiTheme="minorEastAsia" w:eastAsiaTheme="minorEastAsia"/>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（ロ）最近３か月間の売上高等の実績見込み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Ｂ－（Ａ＋Ｄ）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主たる業種の</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全体の</w:t>
            </w:r>
            <w:r>
              <w:rPr>
                <w:rFonts w:hint="eastAsia" w:asciiTheme="minorEastAsia" w:hAnsiTheme="minorEastAsia" w:eastAsiaTheme="minorEastAsia"/>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主たる業種の売上高等　</w:t>
            </w:r>
            <w:r>
              <w:rPr>
                <w:rFonts w:hint="eastAsia" w:asciiTheme="minorEastAsia" w:hAnsiTheme="minorEastAsia" w:eastAsiaTheme="minorEastAsia"/>
                <w:color w:val="000000"/>
                <w:kern w:val="0"/>
                <w:u w:val="single" w:color="000000"/>
              </w:rPr>
              <w:t>　　　　　　円</w:t>
            </w:r>
            <w:r>
              <w:rPr>
                <w:rFonts w:hint="eastAsia" w:asciiTheme="minorEastAsia" w:hAnsiTheme="minorEastAsia" w:eastAsiaTheme="minorEastAsia"/>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全体の売上高等</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0" w:lineRule="exact"/>
        <w:ind w:left="709" w:hanging="709"/>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（注２）には、主たる事業が属する業種</w:t>
      </w:r>
      <w:r>
        <w:rPr>
          <w:rFonts w:hint="eastAsia" w:asciiTheme="minorEastAsia" w:hAnsiTheme="minorEastAsia" w:eastAsiaTheme="minorEastAsia"/>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eastAsia" w:asciiTheme="minorEastAsia" w:hAnsiTheme="minorEastAsia" w:eastAsiaTheme="minorEastAsia"/>
          <w:sz w:val="24"/>
        </w:rPr>
      </w:pPr>
      <w:r>
        <w:rPr>
          <w:rFonts w:hint="eastAsia" w:asciiTheme="minorEastAsia" w:hAnsiTheme="minorEastAsia" w:eastAsiaTheme="minorEastAsia"/>
          <w:color w:val="000000"/>
          <w:kern w:val="0"/>
          <w:sz w:val="18"/>
        </w:rPr>
        <w:t>（注３）には、「販売数量の減少」又は「売上高の減少」等を入れる。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wordWrap w:val="0"/>
        <w:spacing w:line="240" w:lineRule="exact"/>
        <w:ind w:left="0" w:leftChars="0" w:firstLine="320" w:firstLineChars="200"/>
        <w:jc w:val="left"/>
        <w:textAlignment w:val="baseline"/>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wordWrap w:val="0"/>
        <w:autoSpaceDE w:val="0"/>
        <w:autoSpaceDN w:val="0"/>
        <w:spacing w:line="366" w:lineRule="atLeast"/>
        <w:jc w:val="left"/>
        <w:rPr>
          <w:rFonts w:hint="eastAsia" w:asciiTheme="minorEastAsia" w:hAnsiTheme="minorEastAsia" w:eastAsiaTheme="minorEastAsia"/>
          <w:sz w:val="24"/>
        </w:rPr>
      </w:pPr>
      <w:r>
        <w:rPr>
          <w:rFonts w:hint="eastAsia" w:asciiTheme="minorEastAsia" w:hAnsiTheme="minorEastAsia" w:eastAsiaTheme="minorEastAsia"/>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中小企業信用保険法第２条第５項第５号の規定による認定申請書（イ－⑬）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37"/>
              </w:rPr>
              <w:t>住</w:t>
            </w:r>
            <w:r>
              <w:rPr>
                <w:rFonts w:hint="eastAsia" w:asciiTheme="minorEastAsia" w:hAnsiTheme="minorEastAsia" w:eastAsiaTheme="minorEastAsia"/>
                <w:color w:val="000000"/>
                <w:kern w:val="0"/>
                <w:fitText w:val="840" w:id="37"/>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38"/>
              </w:rPr>
              <w:t>企業</w:t>
            </w:r>
            <w:r>
              <w:rPr>
                <w:rFonts w:hint="eastAsia" w:asciiTheme="minorEastAsia" w:hAnsiTheme="minorEastAsia" w:eastAsiaTheme="minorEastAsia"/>
                <w:color w:val="000000"/>
                <w:spacing w:val="1"/>
                <w:kern w:val="0"/>
                <w:u w:val="none" w:color="FF0000"/>
                <w:fitText w:val="840" w:id="38"/>
              </w:rPr>
              <w:t>名</w:t>
            </w:r>
            <w:r>
              <w:rPr>
                <w:rFonts w:hint="eastAsia" w:asciiTheme="minorEastAsia" w:hAnsiTheme="minorEastAsia" w:eastAsiaTheme="minorEastAsia"/>
                <w:color w:val="000000"/>
                <w:kern w:val="0"/>
                <w:u w:val="none" w:color="FF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39"/>
              </w:rPr>
              <w:t>代表者名</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eastAsia"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i w:val="0"/>
                <w:color w:val="000000"/>
                <w:kern w:val="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（Ｄ＋Ｅ）／３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Ａ：申込時点における最近１か月間の指定業種に属する事業の売上高等</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　　　　　　　　</w:t>
            </w:r>
            <w:r>
              <w:rPr>
                <w:rFonts w:hint="eastAsia" w:asciiTheme="minorEastAsia" w:hAnsiTheme="minorEastAsia" w:eastAsiaTheme="minorEastAsia"/>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Ｂ：Ａの期間前２か月の指定業種に属する事業の売上高等　　　</w:t>
            </w:r>
            <w:r>
              <w:rPr>
                <w:rFonts w:hint="eastAsia" w:asciiTheme="minorEastAsia" w:hAnsiTheme="minorEastAsia" w:eastAsiaTheme="minorEastAsia"/>
                <w:color w:val="000000"/>
                <w:spacing w:val="16"/>
                <w:kern w:val="0"/>
                <w:u w:val="single" w:color="auto"/>
              </w:rPr>
              <w:t>　　　　　　　　</w:t>
            </w:r>
            <w:r>
              <w:rPr>
                <w:rFonts w:hint="eastAsia" w:asciiTheme="minorEastAsia" w:hAnsiTheme="minorEastAsia" w:eastAsiaTheme="minorEastAsia"/>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Ｃ：最近３か月間の指定業種に属する事業の売上高等の平均　　</w:t>
            </w:r>
            <w:r>
              <w:rPr>
                <w:rFonts w:hint="eastAsia" w:asciiTheme="minorEastAsia" w:hAnsiTheme="minorEastAsia" w:eastAsiaTheme="minorEastAsia"/>
                <w:color w:val="000000"/>
                <w:spacing w:val="16"/>
                <w:kern w:val="0"/>
                <w:u w:val="single" w:color="auto"/>
              </w:rPr>
              <w:t>　　　　　　　　</w:t>
            </w:r>
            <w:r>
              <w:rPr>
                <w:rFonts w:hint="eastAsia" w:asciiTheme="minorEastAsia" w:hAnsiTheme="minorEastAsia" w:eastAsiaTheme="minorEastAsia"/>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Ｄ：Ａの期間に対応する企業全体の売上高等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Ｅ：Ｂの期間に対応する企業全体の売上高等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（２）企業全体の売上高等の減少率</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rPr>
              <w:t>　　Ｆ　×</w:t>
            </w:r>
            <w:r>
              <w:rPr>
                <w:rFonts w:hint="eastAsia" w:asciiTheme="minorEastAsia" w:hAnsiTheme="minorEastAsia" w:eastAsiaTheme="minorEastAsia"/>
                <w:color w:val="000000"/>
                <w:spacing w:val="16"/>
                <w:kern w:val="0"/>
              </w:rPr>
              <w:t xml:space="preserve">100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Ｆ：最近３か月間の企業全体の売上高等の平均　　</w:t>
            </w:r>
            <w:r>
              <w:rPr>
                <w:rFonts w:hint="eastAsia" w:asciiTheme="minorEastAsia" w:hAnsiTheme="minorEastAsia" w:eastAsiaTheme="minorEastAsia"/>
                <w:color w:val="000000"/>
                <w:spacing w:val="16"/>
                <w:kern w:val="0"/>
                <w:u w:val="single" w:color="auto"/>
              </w:rPr>
              <w:t>Ｄ＋Ｅ</w:t>
            </w: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w:t>
            </w:r>
            <w:r>
              <w:rPr>
                <w:rFonts w:hint="eastAsia" w:asciiTheme="minorEastAsia" w:hAnsiTheme="minorEastAsia" w:eastAsiaTheme="minorEastAsia"/>
                <w:color w:val="000000"/>
                <w:spacing w:val="16"/>
                <w:kern w:val="0"/>
              </w:rPr>
              <w:t xml:space="preserve"> </w:t>
            </w:r>
            <w:r>
              <w:rPr>
                <w:rFonts w:hint="eastAsia" w:asciiTheme="minorEastAsia" w:hAnsiTheme="minorEastAsia" w:eastAsiaTheme="minorEastAsia"/>
                <w:color w:val="000000"/>
                <w:spacing w:val="16"/>
                <w:kern w:val="0"/>
              </w:rPr>
              <w:t>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ind w:left="178" w:leftChars="-65" w:hanging="315" w:hangingChars="175"/>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（注１）</w:t>
      </w:r>
      <w:r>
        <w:rPr>
          <w:rFonts w:hint="eastAsia" w:asciiTheme="minorEastAsia" w:hAnsiTheme="minorEastAsia" w:eastAsiaTheme="minorEastAsia"/>
          <w:color w:val="000000"/>
          <w:spacing w:val="16"/>
          <w:kern w:val="0"/>
          <w:sz w:val="18"/>
        </w:rPr>
        <w:t>本様式は、</w:t>
      </w:r>
      <w:r>
        <w:rPr>
          <w:rFonts w:hint="eastAsia" w:asciiTheme="minorEastAsia" w:hAnsiTheme="minorEastAsia" w:eastAsiaTheme="minorEastAsia"/>
          <w:color w:val="000000"/>
          <w:kern w:val="0"/>
          <w:sz w:val="18"/>
        </w:rPr>
        <w:t>業歴３ヶ月以上１年１ヶ月未満の場合あるいは前年以降、事業拡大等により前年比較が適当でない特段の事情がある場合で、</w:t>
      </w:r>
      <w:r>
        <w:rPr>
          <w:rFonts w:hint="eastAsia" w:asciiTheme="minorEastAsia" w:hAnsiTheme="minorEastAsia" w:eastAsiaTheme="minor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（注２）には、「販売数量の減少」又は「売上高の減少」等を入れる。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kinsoku w:val="0"/>
        <w:overflowPunct w:val="0"/>
        <w:autoSpaceDE w:val="0"/>
        <w:autoSpaceDN w:val="0"/>
        <w:adjustRightInd w:val="0"/>
        <w:spacing w:line="220" w:lineRule="exact"/>
        <w:ind w:left="0" w:leftChars="0" w:firstLine="3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wordWrap w:val="0"/>
        <w:autoSpaceDE w:val="0"/>
        <w:autoSpaceDN w:val="0"/>
        <w:spacing w:line="366" w:lineRule="atLeast"/>
        <w:jc w:val="left"/>
        <w:rPr>
          <w:rFonts w:hint="eastAsia" w:asciiTheme="minorEastAsia" w:hAnsiTheme="minorEastAsia" w:eastAsiaTheme="minorEastAsia"/>
          <w:sz w:val="24"/>
        </w:rPr>
      </w:pPr>
      <w:r>
        <w:rPr>
          <w:rFonts w:hint="eastAsia" w:asciiTheme="minorEastAsia" w:hAnsiTheme="minorEastAsia" w:eastAsiaTheme="minorEastAsia"/>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中小企業信用保険法第２条第５項第５号の規定による認定申請書（イ－⑭）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40"/>
              </w:rPr>
              <w:t>住</w:t>
            </w:r>
            <w:r>
              <w:rPr>
                <w:rFonts w:hint="eastAsia" w:asciiTheme="minorEastAsia" w:hAnsiTheme="minorEastAsia" w:eastAsiaTheme="minorEastAsia"/>
                <w:color w:val="000000"/>
                <w:kern w:val="0"/>
                <w:fitText w:val="840" w:id="40"/>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41"/>
              </w:rPr>
              <w:t>企業</w:t>
            </w:r>
            <w:r>
              <w:rPr>
                <w:rFonts w:hint="eastAsia" w:asciiTheme="minorEastAsia" w:hAnsiTheme="minorEastAsia" w:eastAsiaTheme="minorEastAsia"/>
                <w:color w:val="000000"/>
                <w:spacing w:val="1"/>
                <w:kern w:val="0"/>
                <w:u w:val="none" w:color="FF0000"/>
                <w:fitText w:val="840" w:id="41"/>
              </w:rPr>
              <w:t>名</w:t>
            </w:r>
            <w:r>
              <w:rPr>
                <w:rFonts w:hint="eastAsia" w:asciiTheme="minorEastAsia" w:hAnsiTheme="minorEastAsia" w:eastAsiaTheme="minorEastAsia"/>
                <w:color w:val="000000"/>
                <w:kern w:val="0"/>
                <w:u w:val="none" w:color="FF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42"/>
              </w:rPr>
              <w:t>代表者名</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eastAsia"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Ａ：申込時点における最近１か月間の指定業種に属する事業の売上高等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Ｂ：令和元年１２月の指定業種に属する事業の売上高等　　　　　　　　　</w:t>
            </w:r>
            <w:r>
              <w:rPr>
                <w:rFonts w:hint="eastAsia" w:asciiTheme="minorEastAsia" w:hAnsiTheme="minorEastAsia" w:eastAsiaTheme="min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Ｃ：令和元年１２月の企業全体の売上高等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overflowPunct w:val="0"/>
              <w:autoSpaceDE w:val="0"/>
              <w:autoSpaceDN w:val="0"/>
              <w:adjustRightInd w:val="0"/>
              <w:spacing w:line="220" w:lineRule="exact"/>
              <w:ind w:left="0" w:leftChars="0" w:hanging="5040" w:hangingChars="24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（ロ）最近３か月間の売上高等の実績見込み</w:t>
            </w:r>
            <w:r>
              <w:rPr>
                <w:rFonts w:hint="eastAsia" w:asciiTheme="minorEastAsia" w:hAnsiTheme="minorEastAsia" w:eastAsiaTheme="minorEastAsia"/>
                <w:color w:val="000000"/>
                <w:kern w:val="0"/>
                <w:u w:val="single" w:color="000000"/>
              </w:rPr>
              <w:t>（Ｂ×３）－（Ａ＋Ｄ）</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Ｄ：Ａの期間後２か月間の指定業種に属する事業の見込み売上高等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ind w:leftChars="0" w:firstLineChars="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（２）企業全体の売上高等の減少率　　　　　　　　　　　　　　</w:t>
            </w:r>
            <w:r>
              <w:rPr>
                <w:rFonts w:hint="eastAsia" w:asciiTheme="minorEastAsia" w:hAnsiTheme="minorEastAsia" w:eastAsiaTheme="minorEastAsia"/>
                <w:color w:val="000000"/>
                <w:kern w:val="0"/>
                <w:sz w:val="16"/>
              </w:rPr>
              <w:t>※小数点第２位以下切り捨て</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Ｃ－Ｅ</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Ｅ：Ａの期間に対応する企業全体の売上高等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sz w:val="16"/>
              </w:rPr>
              <w:t>※小数点第２位以下切り捨て</w:t>
            </w:r>
          </w:p>
          <w:p>
            <w:pPr>
              <w:pStyle w:val="0"/>
              <w:suppressAutoHyphens w:val="1"/>
              <w:kinsoku w:val="0"/>
              <w:overflowPunct w:val="0"/>
              <w:autoSpaceDE w:val="0"/>
              <w:autoSpaceDN w:val="0"/>
              <w:adjustRightInd w:val="0"/>
              <w:spacing w:line="220" w:lineRule="exact"/>
              <w:ind w:left="626" w:leftChars="298"/>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single" w:color="000000"/>
              </w:rPr>
              <w:t>（Ｃ×３）－（Ｅ＋Ｆ）</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減少率</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Ｆ：Ｅの期間後２か月間の企業全体の見込み売上高等　　　　　　　　　　</w:t>
            </w:r>
            <w:r>
              <w:rPr>
                <w:rFonts w:hint="eastAsia" w:asciiTheme="minorEastAsia" w:hAnsiTheme="minorEastAsia" w:eastAsiaTheme="minorEastAsia"/>
                <w:color w:val="000000"/>
                <w:kern w:val="0"/>
                <w:u w:val="single" w:color="auto"/>
              </w:rPr>
              <w:t>　　　　　　　円</w:t>
            </w:r>
            <w:r>
              <w:rPr>
                <w:rFonts w:hint="eastAsia" w:asciiTheme="minorEastAsia" w:hAnsiTheme="minorEastAsia" w:eastAsiaTheme="minorEastAsia"/>
                <w:color w:val="000000"/>
                <w:kern w:val="0"/>
              </w:rPr>
              <w:t>　　　</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（注１）</w:t>
      </w:r>
      <w:r>
        <w:rPr>
          <w:rFonts w:hint="eastAsia" w:asciiTheme="minorEastAsia" w:hAnsiTheme="minorEastAsia" w:eastAsiaTheme="minorEastAsia"/>
          <w:color w:val="000000"/>
          <w:spacing w:val="16"/>
          <w:kern w:val="0"/>
          <w:sz w:val="18"/>
        </w:rPr>
        <w:t>本様式は、</w:t>
      </w:r>
      <w:r>
        <w:rPr>
          <w:rFonts w:hint="eastAsia" w:asciiTheme="minorEastAsia" w:hAnsiTheme="minorEastAsia" w:eastAsiaTheme="minorEastAsia"/>
          <w:color w:val="000000"/>
          <w:kern w:val="0"/>
          <w:sz w:val="18"/>
        </w:rPr>
        <w:t>前年以降、事業拡大等により前年比較が適当でない特段の事情がある場合で、</w:t>
      </w:r>
      <w:r>
        <w:rPr>
          <w:rFonts w:hint="eastAsia" w:asciiTheme="minorEastAsia" w:hAnsiTheme="minorEastAsia" w:eastAsiaTheme="minor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（注２）には、「販売数量の減少」又は「売上高の減少」等を入れる。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43"/>
        <w:ind w:right="-2"/>
        <w:rPr>
          <w:rFonts w:hint="eastAsia" w:asciiTheme="minorEastAsia" w:hAnsiTheme="minorEastAsia" w:eastAsiaTheme="minorEastAsia"/>
          <w:spacing w:val="0"/>
          <w:sz w:val="21"/>
        </w:rPr>
      </w:pPr>
    </w:p>
    <w:p>
      <w:pPr>
        <w:pStyle w:val="0"/>
        <w:jc w:val="right"/>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kinsoku w:val="0"/>
        <w:overflowPunct w:val="0"/>
        <w:autoSpaceDE w:val="0"/>
        <w:autoSpaceDN w:val="0"/>
        <w:adjustRightInd w:val="0"/>
        <w:spacing w:line="220" w:lineRule="exact"/>
        <w:ind w:left="0" w:leftChars="0" w:firstLine="320" w:firstLineChars="200"/>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6"/>
        </w:rPr>
        <w:t>申込みを行うことが必要です。</w:t>
      </w:r>
      <w:r>
        <w:rPr>
          <w:rFonts w:hint="eastAsia" w:asciiTheme="minorEastAsia" w:hAnsiTheme="minorEastAsia" w:eastAsiaTheme="minorEastAsia"/>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asciiTheme="minorEastAsia" w:hAnsiTheme="minorEastAsia" w:eastAsiaTheme="minorEastAsia"/>
              </w:rPr>
            </w:pPr>
            <w:r>
              <w:rPr>
                <w:rFonts w:hint="eastAsia" w:asciiTheme="minorEastAsia" w:hAnsiTheme="minorEastAsia" w:eastAsia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3"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c>
          <w:tcPr>
            <w:tcW w:w="3345" w:type="dxa"/>
            <w:vAlign w:val="top"/>
          </w:tcPr>
          <w:p>
            <w:pPr>
              <w:pStyle w:val="0"/>
              <w:suppressAutoHyphens w:val="1"/>
              <w:kinsoku w:val="0"/>
              <w:wordWrap w:val="0"/>
              <w:autoSpaceDE w:val="0"/>
              <w:autoSpaceDN w:val="0"/>
              <w:spacing w:line="366" w:lineRule="atLeast"/>
              <w:jc w:val="left"/>
              <w:rPr>
                <w:rFonts w:hint="eastAsia" w:asciiTheme="minorEastAsia" w:hAnsiTheme="minorEastAsia" w:eastAsiaTheme="minorEastAsia"/>
              </w:rPr>
            </w:pPr>
          </w:p>
        </w:tc>
      </w:tr>
    </w:tbl>
    <w:p>
      <w:pPr>
        <w:pStyle w:val="0"/>
        <w:suppressAutoHyphens w:val="1"/>
        <w:kinsoku w:val="0"/>
        <w:wordWrap w:val="0"/>
        <w:autoSpaceDE w:val="0"/>
        <w:autoSpaceDN w:val="0"/>
        <w:spacing w:line="366" w:lineRule="atLeast"/>
        <w:jc w:val="left"/>
        <w:rPr>
          <w:rFonts w:hint="eastAsia" w:asciiTheme="minorEastAsia" w:hAnsiTheme="minorEastAsia" w:eastAsiaTheme="minorEastAsia"/>
          <w:sz w:val="24"/>
        </w:rPr>
      </w:pPr>
      <w:r>
        <w:rPr>
          <w:rFonts w:hint="eastAsia" w:asciiTheme="minorEastAsia" w:hAnsiTheme="minorEastAsia" w:eastAsiaTheme="minorEastAsia"/>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042"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中小企業信用保険法第２条第５項第５号の規定による認定申請書（イ－⑮）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上　郡　町　長　　あて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申請者　</w:t>
            </w:r>
            <w:r>
              <w:rPr>
                <w:rFonts w:hint="eastAsia" w:asciiTheme="minorEastAsia" w:hAnsiTheme="minorEastAsia" w:eastAsiaTheme="minorEastAsia"/>
                <w:color w:val="000000"/>
                <w:spacing w:val="210"/>
                <w:kern w:val="0"/>
                <w:fitText w:val="840" w:id="43"/>
              </w:rPr>
              <w:t>住</w:t>
            </w:r>
            <w:r>
              <w:rPr>
                <w:rFonts w:hint="eastAsia" w:asciiTheme="minorEastAsia" w:hAnsiTheme="minorEastAsia" w:eastAsiaTheme="minorEastAsia"/>
                <w:color w:val="000000"/>
                <w:kern w:val="0"/>
                <w:fitText w:val="840" w:id="43"/>
              </w:rPr>
              <w:t>所</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52"/>
                <w:kern w:val="0"/>
                <w:u w:val="none" w:color="FF0000"/>
                <w:fitText w:val="840" w:id="44"/>
              </w:rPr>
              <w:t>企業</w:t>
            </w:r>
            <w:r>
              <w:rPr>
                <w:rFonts w:hint="eastAsia" w:asciiTheme="minorEastAsia" w:hAnsiTheme="minorEastAsia" w:eastAsiaTheme="minorEastAsia"/>
                <w:color w:val="000000"/>
                <w:spacing w:val="1"/>
                <w:kern w:val="0"/>
                <w:u w:val="none" w:color="FF0000"/>
                <w:fitText w:val="840" w:id="44"/>
              </w:rPr>
              <w:t>名</w:t>
            </w:r>
            <w:r>
              <w:rPr>
                <w:rFonts w:hint="eastAsia" w:asciiTheme="minorEastAsia" w:hAnsiTheme="minorEastAsia" w:eastAsiaTheme="minorEastAsia"/>
                <w:color w:val="000000"/>
                <w:kern w:val="0"/>
                <w:u w:val="none" w:color="FF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fitText w:val="840" w:id="45"/>
              </w:rPr>
              <w:t>代表者名</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私は、表に記載する業を営んでいるが、新型コロナウイルス感染症の発生の影響に起因して、下記のとおり、</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sz w:val="16"/>
                <w:u w:val="single" w:color="auto"/>
              </w:rPr>
              <w:t>（注２）</w:t>
            </w:r>
            <w:r>
              <w:rPr>
                <w:rFonts w:hint="eastAsia" w:asciiTheme="minorEastAsia" w:hAnsiTheme="minorEastAsia" w:eastAsia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eastAsia"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eastAsia"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auto"/>
              </w:rPr>
              <w:t>（</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Ｂ／３）－Ａ</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Ｃ／３</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Ａ：申込時点における最近１か月間の指定業種に属する事業の売上高等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Ｂ：令和元年１０月から１２月の指定業種に属する事業の売上高等　　　　</w:t>
            </w:r>
            <w:r>
              <w:rPr>
                <w:rFonts w:hint="eastAsia" w:asciiTheme="minorEastAsia" w:hAnsiTheme="minorEastAsia" w:eastAsiaTheme="minorEastAsia"/>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Ｃ：令和元年１０月から１２月の企業全体の売上高等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auto"/>
              </w:rPr>
              <w:t xml:space="preserve">   </w:t>
            </w:r>
            <w:r>
              <w:rPr>
                <w:rFonts w:hint="eastAsia" w:asciiTheme="minorEastAsia" w:hAnsiTheme="minorEastAsia" w:eastAsiaTheme="minorEastAsia"/>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（ロ）最近３か月間の売上高等の実績見込み</w:t>
            </w:r>
            <w:r>
              <w:rPr>
                <w:rFonts w:hint="eastAsia" w:asciiTheme="minorEastAsia" w:hAnsiTheme="minorEastAsia" w:eastAsiaTheme="minorEastAsia"/>
                <w:color w:val="000000"/>
                <w:kern w:val="0"/>
                <w:u w:val="single" w:color="000000"/>
              </w:rPr>
              <w:t>　Ｂ　－（Ａ＋Ｄ）</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sz w:val="16"/>
              </w:rPr>
              <w:t>※小数点第２位以下切り捨て</w:t>
            </w:r>
          </w:p>
          <w:p>
            <w:pPr>
              <w:pStyle w:val="0"/>
              <w:suppressAutoHyphens w:val="1"/>
              <w:kinsoku w:val="0"/>
              <w:overflowPunct w:val="0"/>
              <w:autoSpaceDE w:val="0"/>
              <w:autoSpaceDN w:val="0"/>
              <w:adjustRightInd w:val="0"/>
              <w:spacing w:line="220" w:lineRule="exact"/>
              <w:ind w:firstLine="4620" w:firstLineChars="2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Ｃ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割合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Ｄ：Ａの期間後２か月間の指定業種に属する事業の見込み売上高等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（イ）最近１か月間の売上高等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Ｃ／３－Ｅ</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ind w:firstLine="3570" w:firstLineChars="1700"/>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Ｃ／３　　×</w:t>
            </w:r>
            <w:r>
              <w:rPr>
                <w:rFonts w:hint="eastAsia" w:asciiTheme="minorEastAsia" w:hAnsiTheme="minorEastAsia" w:eastAsiaTheme="minorEastAsia"/>
                <w:color w:val="000000"/>
                <w:kern w:val="0"/>
              </w:rPr>
              <w:t xml:space="preserve">100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u w:val="singl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Ｅ：Ａの期間に対応する企業全体の売上高等　　　　　　　　　　　　　　</w:t>
            </w:r>
            <w:r>
              <w:rPr>
                <w:rFonts w:hint="eastAsia" w:asciiTheme="minorEastAsia" w:hAnsiTheme="minorEastAsia" w:eastAsiaTheme="minorEastAsia"/>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（ロ）最近３か月間の売上高等の実績見込み　</w:t>
            </w:r>
            <w:r>
              <w:rPr>
                <w:rFonts w:hint="eastAsia" w:asciiTheme="minorEastAsia" w:hAnsiTheme="minorEastAsia" w:eastAsiaTheme="minorEastAsia"/>
                <w:color w:val="000000"/>
                <w:kern w:val="0"/>
                <w:u w:val="single" w:color="auto"/>
              </w:rPr>
              <w:t>　</w:t>
            </w:r>
            <w:r>
              <w:rPr>
                <w:rFonts w:hint="eastAsia" w:asciiTheme="minorEastAsia" w:hAnsiTheme="minorEastAsia" w:eastAsiaTheme="minorEastAsia"/>
                <w:color w:val="000000"/>
                <w:kern w:val="0"/>
                <w:u w:val="single" w:color="000000"/>
              </w:rPr>
              <w:t>Ｃ－（Ｅ＋Ｆ）</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sz w:val="16"/>
              </w:rPr>
              <w:t>※小数点第２位以下切り捨て</w:t>
            </w:r>
            <w:r>
              <w:rPr>
                <w:rFonts w:hint="eastAsia" w:asciiTheme="minorEastAsia" w:hAnsiTheme="minorEastAsia" w:eastAsiaTheme="minorEastAsia"/>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減少率　</w:t>
            </w:r>
            <w:r>
              <w:rPr>
                <w:rFonts w:hint="eastAsia" w:asciiTheme="minorEastAsia" w:hAnsiTheme="minorEastAsia" w:eastAsiaTheme="minorEastAsia"/>
                <w:color w:val="000000"/>
                <w:kern w:val="0"/>
                <w:u w:val="single" w:color="00000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Ｆ：Ｅの期間後２か月間の企業全体の見込み売上高等　　　　　　　　　　　　</w:t>
            </w:r>
            <w:r>
              <w:rPr>
                <w:rFonts w:hint="eastAsia" w:asciiTheme="minorEastAsia" w:hAnsiTheme="minorEastAsia" w:eastAsiaTheme="minorEastAsia"/>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eastAsia" w:asciiTheme="minorEastAsia" w:hAnsiTheme="minorEastAsia" w:eastAsiaTheme="minorEastAsia"/>
          <w:color w:val="000000"/>
          <w:spacing w:val="16"/>
          <w:kern w:val="0"/>
        </w:rPr>
      </w:pPr>
    </w:p>
    <w:p>
      <w:pPr>
        <w:pStyle w:val="0"/>
        <w:suppressAutoHyphens w:val="1"/>
        <w:kinsoku w:val="0"/>
        <w:overflowPunct w:val="0"/>
        <w:autoSpaceDE w:val="0"/>
        <w:autoSpaceDN w:val="0"/>
        <w:adjustRightInd w:val="0"/>
        <w:spacing w:line="220" w:lineRule="exact"/>
        <w:ind w:left="179" w:leftChars="-65" w:right="-260" w:rightChars="-124" w:hanging="316" w:hangingChars="149"/>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spacing w:val="16"/>
          <w:kern w:val="0"/>
          <w:sz w:val="18"/>
        </w:rPr>
        <w:t>（注１）本様式は、</w:t>
      </w:r>
      <w:r>
        <w:rPr>
          <w:rFonts w:hint="eastAsia" w:asciiTheme="minorEastAsia" w:hAnsiTheme="minorEastAsia" w:eastAsiaTheme="minorEastAsia"/>
          <w:color w:val="000000"/>
          <w:kern w:val="0"/>
          <w:sz w:val="18"/>
        </w:rPr>
        <w:t>前年以降、事業拡大等により前年比較が適当でない特段の事情がある場合で、</w:t>
      </w:r>
      <w:r>
        <w:rPr>
          <w:rFonts w:hint="eastAsia" w:asciiTheme="minorEastAsia" w:hAnsiTheme="minorEastAsia" w:eastAsiaTheme="minor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eastAsia" w:asciiTheme="minorEastAsia" w:hAnsiTheme="minorEastAsia" w:eastAsiaTheme="minorEastAsia"/>
          <w:color w:val="000000"/>
          <w:spacing w:val="16"/>
          <w:kern w:val="0"/>
          <w:sz w:val="18"/>
        </w:rPr>
      </w:pPr>
      <w:r>
        <w:rPr>
          <w:rFonts w:hint="eastAsia" w:asciiTheme="minorEastAsia" w:hAnsiTheme="minorEastAsia" w:eastAsiaTheme="minorEastAsia"/>
          <w:color w:val="000000"/>
          <w:kern w:val="0"/>
          <w:sz w:val="18"/>
        </w:rPr>
        <w:t>（注２）には、「販売数量の減少」又は「売上高の減少」等を入れる。</w:t>
      </w:r>
    </w:p>
    <w:tbl>
      <w:tblPr>
        <w:tblStyle w:val="11"/>
        <w:tblpPr w:leftFromText="0" w:rightFromText="0" w:topFromText="0" w:bottomFromText="0" w:vertAnchor="text" w:horzAnchor="margin" w:tblpX="71" w:tblpY="51"/>
        <w:tblOverlap w:val="never"/>
        <w:tblW w:w="5189" w:type="pct"/>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002"/>
      </w:tblGrid>
      <w:tr>
        <w:trPr>
          <w:trHeight w:val="239" w:hRule="atLeast"/>
        </w:trPr>
        <w:tc>
          <w:tcPr>
            <w:tcW w:w="5188" w:type="pct"/>
            <w:tcBorders>
              <w:top w:val="dashed" w:color="auto" w:sz="8" w:space="0"/>
              <w:left w:val="nil"/>
              <w:bottom w:val="nil"/>
              <w:right w:val="nil"/>
              <w:tl2br w:val="none" w:color="auto" w:sz="0" w:space="0"/>
              <w:tr2bl w:val="none" w:color="auto" w:sz="0" w:space="0"/>
            </w:tcBorders>
            <w:vAlign w:val="bottom"/>
          </w:tcPr>
          <w:p>
            <w:pPr>
              <w:pStyle w:val="0"/>
              <w:jc w:val="center"/>
              <w:rPr>
                <w:rFonts w:hint="eastAsia" w:asciiTheme="minorEastAsia" w:hAnsiTheme="minorEastAsia" w:eastAsiaTheme="minorEastAsia"/>
                <w:w w:val="200"/>
              </w:rPr>
            </w:pPr>
            <w:r>
              <w:rPr>
                <w:rFonts w:hint="eastAsia" w:asciiTheme="minorEastAsia" w:hAnsiTheme="minorEastAsia" w:eastAsiaTheme="minorEastAsia"/>
                <w:w w:val="200"/>
              </w:rPr>
              <w:t>認</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定</w:t>
            </w:r>
            <w:r>
              <w:rPr>
                <w:rFonts w:hint="eastAsia" w:asciiTheme="minorEastAsia" w:hAnsiTheme="minorEastAsia" w:eastAsiaTheme="minorEastAsia"/>
                <w:w w:val="200"/>
              </w:rPr>
              <w:t xml:space="preserve"> </w:t>
            </w:r>
            <w:r>
              <w:rPr>
                <w:rFonts w:hint="eastAsia" w:asciiTheme="minorEastAsia" w:hAnsiTheme="minorEastAsia" w:eastAsiaTheme="minorEastAsia"/>
                <w:w w:val="200"/>
              </w:rPr>
              <w:t>書</w:t>
            </w:r>
          </w:p>
        </w:tc>
      </w:tr>
    </w:tbl>
    <w:p>
      <w:pPr>
        <w:pStyle w:val="0"/>
        <w:suppressAutoHyphens w:val="1"/>
        <w:kinsoku w:val="0"/>
        <w:autoSpaceDE w:val="0"/>
        <w:autoSpaceDN w:val="0"/>
        <w:spacing w:line="366" w:lineRule="atLeast"/>
        <w:ind w:left="565" w:leftChars="86" w:hanging="384" w:hangingChars="183"/>
        <w:jc w:val="both"/>
        <w:rPr>
          <w:rFonts w:hint="eastAsia" w:asciiTheme="minorEastAsia" w:hAnsiTheme="minorEastAsia" w:eastAsiaTheme="minorEastAsia"/>
        </w:rPr>
      </w:pPr>
      <w:r>
        <w:rPr>
          <w:rFonts w:hint="eastAsia" w:asciiTheme="minorEastAsia" w:hAnsiTheme="minorEastAsia" w:eastAsiaTheme="minorEastAsia"/>
        </w:rPr>
        <w:t>認定番号　上地　　　　号</w:t>
      </w:r>
    </w:p>
    <w:p>
      <w:pPr>
        <w:pStyle w:val="0"/>
        <w:jc w:val="right"/>
        <w:rPr>
          <w:rFonts w:hint="eastAsia" w:asciiTheme="minorEastAsia" w:hAnsiTheme="minorEastAsia" w:eastAsiaTheme="minorEastAsia"/>
          <w:spacing w:val="0"/>
          <w:sz w:val="21"/>
        </w:rPr>
      </w:pPr>
      <w:r>
        <w:rPr>
          <w:rFonts w:hint="eastAsia" w:asciiTheme="minorEastAsia" w:hAnsiTheme="minorEastAsia" w:eastAsiaTheme="minorEastAsia"/>
        </w:rPr>
        <w:t>令和　　</w:t>
      </w: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　　</w:t>
      </w:r>
      <w:r>
        <w:rPr>
          <w:rFonts w:hint="eastAsia" w:asciiTheme="minorEastAsia" w:hAnsiTheme="minorEastAsia" w:eastAsiaTheme="minorEastAsia"/>
        </w:rPr>
        <w:t xml:space="preserve"> </w:t>
      </w:r>
      <w:r>
        <w:rPr>
          <w:rFonts w:hint="eastAsia" w:asciiTheme="minorEastAsia" w:hAnsiTheme="minorEastAsia" w:eastAsiaTheme="minorEastAsia"/>
        </w:rPr>
        <w:t>日</w:t>
      </w:r>
      <w:r>
        <w:rPr>
          <w:rFonts w:hint="eastAsia" w:asciiTheme="minorEastAsia" w:hAnsiTheme="minorEastAsia" w:eastAsiaTheme="minorEastAsia"/>
        </w:rPr>
        <w:t xml:space="preserve"> </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ind w:firstLine="420" w:firstLineChars="200"/>
        <w:jc w:val="both"/>
        <w:rPr>
          <w:rFonts w:hint="eastAsia" w:asciiTheme="minorEastAsia" w:hAnsiTheme="minorEastAsia" w:eastAsiaTheme="minorEastAsia"/>
        </w:rPr>
      </w:pPr>
      <w:r>
        <w:rPr>
          <w:rFonts w:hint="eastAsia" w:asciiTheme="minorEastAsia" w:hAnsiTheme="minorEastAsia" w:eastAsiaTheme="minorEastAsia"/>
        </w:rPr>
        <w:t>（注）本認定書の有効期間：令和　　年　　月　　日から令和　　年　　月　　日まで</w:t>
      </w:r>
    </w:p>
    <w:p>
      <w:pPr>
        <w:pStyle w:val="0"/>
        <w:ind w:right="840" w:rightChars="400"/>
        <w:rPr>
          <w:rFonts w:hint="eastAsia" w:asciiTheme="minorEastAsia" w:hAnsiTheme="minorEastAsia" w:eastAsiaTheme="minorEastAsia"/>
          <w:color w:val="000000"/>
          <w:spacing w:val="16"/>
          <w:kern w:val="0"/>
          <w:sz w:val="16"/>
        </w:rPr>
      </w:pPr>
    </w:p>
    <w:p>
      <w:pPr>
        <w:pStyle w:val="0"/>
        <w:spacing w:line="240" w:lineRule="exact"/>
        <w:jc w:val="right"/>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rPr>
        <w:t>上郡町長　　梅田　修作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spacing w:line="240" w:lineRule="exact"/>
        <w:ind w:right="840" w:rightChars="400"/>
        <w:rPr>
          <w:rFonts w:hint="eastAsia" w:asciiTheme="minorEastAsia" w:hAnsiTheme="minorEastAsia" w:eastAsiaTheme="minorEastAsia"/>
          <w:color w:val="000000"/>
          <w:spacing w:val="16"/>
          <w:kern w:val="0"/>
          <w:sz w:val="16"/>
        </w:rPr>
      </w:pPr>
      <w:r>
        <w:rPr>
          <w:rFonts w:hint="eastAsia" w:asciiTheme="minorEastAsia" w:hAnsiTheme="minorEastAsia" w:eastAsiaTheme="minorEastAsia"/>
          <w:color w:val="000000"/>
          <w:kern w:val="0"/>
          <w:sz w:val="16"/>
        </w:rPr>
        <w:t>（留意事項）</w:t>
      </w:r>
    </w:p>
    <w:p>
      <w:pPr>
        <w:pStyle w:val="0"/>
        <w:suppressAutoHyphens w:val="1"/>
        <w:wordWrap w:val="0"/>
        <w:spacing w:line="200" w:lineRule="exact"/>
        <w:ind w:left="210"/>
        <w:jc w:val="left"/>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0"/>
          <w:sz w:val="16"/>
        </w:rPr>
        <w:t>①　本認定とは別に、金融機関及び信用保証協会による金融上の審査があります。</w:t>
      </w:r>
    </w:p>
    <w:p>
      <w:pPr>
        <w:pStyle w:val="0"/>
        <w:suppressAutoHyphens w:val="1"/>
        <w:kinsoku w:val="0"/>
        <w:autoSpaceDE w:val="0"/>
        <w:autoSpaceDN w:val="0"/>
        <w:spacing w:line="200" w:lineRule="exact"/>
        <w:ind w:left="237" w:leftChars="100" w:rightChars="0" w:hanging="27" w:hangingChars="17"/>
        <w:rPr>
          <w:rFonts w:hint="eastAsia" w:asciiTheme="minorEastAsia" w:hAnsiTheme="minorEastAsia" w:eastAsiaTheme="minorEastAsia"/>
          <w:sz w:val="24"/>
        </w:rPr>
      </w:pPr>
      <w:r>
        <w:rPr>
          <w:rFonts w:hint="eastAsia" w:asciiTheme="minorEastAsia" w:hAnsiTheme="minorEastAsia" w:eastAsiaTheme="minorEastAsia"/>
          <w:color w:val="000000"/>
          <w:kern w:val="0"/>
          <w:sz w:val="16"/>
        </w:rPr>
        <w:t>②　市町村長又は特別区長から認定を受けた後、本認定の有効期間内に金融機関又は信用保証協会に対して、経営安定関連保証の</w:t>
      </w:r>
    </w:p>
    <w:p>
      <w:pPr>
        <w:pStyle w:val="0"/>
        <w:suppressAutoHyphens w:val="1"/>
        <w:spacing w:line="220" w:lineRule="exact"/>
        <w:ind w:left="210" w:leftChars="100" w:firstLine="160" w:firstLineChars="100"/>
        <w:jc w:val="left"/>
        <w:textAlignment w:val="baseline"/>
        <w:rPr>
          <w:rFonts w:hint="default"/>
        </w:rPr>
      </w:pPr>
      <w:r>
        <w:rPr>
          <w:rFonts w:hint="eastAsia" w:asciiTheme="minorEastAsia" w:hAnsiTheme="minorEastAsia" w:eastAsiaTheme="minorEastAsia"/>
          <w:color w:val="000000"/>
          <w:kern w:val="0"/>
          <w:sz w:val="16"/>
        </w:rPr>
        <w:t>申込みを行うことが必要です。</w:t>
      </w:r>
    </w:p>
    <w:sectPr>
      <w:headerReference r:id="rId5" w:type="default"/>
      <w:pgSz w:w="11906" w:h="16838"/>
      <w:pgMar w:top="850" w:right="1134" w:bottom="850"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
    <w:next w:val="43"/>
    <w:link w:val="0"/>
    <w:uiPriority w:val="0"/>
    <w:pPr>
      <w:widowControl w:val="0"/>
      <w:wordWrap w:val="0"/>
      <w:autoSpaceDE w:val="0"/>
      <w:autoSpaceDN w:val="0"/>
      <w:adjustRightInd w:val="0"/>
      <w:spacing w:line="303" w:lineRule="exact"/>
      <w:jc w:val="both"/>
    </w:pPr>
    <w:rPr>
      <w:spacing w:val="6"/>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16</Pages>
  <Words>39</Words>
  <Characters>13826</Characters>
  <Application>JUST Note</Application>
  <Lines>6550</Lines>
  <Paragraphs>622</Paragraphs>
  <Company>経済産業省</Company>
  <CharactersWithSpaces>22162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杉山 由香</cp:lastModifiedBy>
  <cp:lastPrinted>2021-07-20T01:15:00Z</cp:lastPrinted>
  <dcterms:created xsi:type="dcterms:W3CDTF">2021-12-06T11:51:00Z</dcterms:created>
  <dcterms:modified xsi:type="dcterms:W3CDTF">2022-01-11T04:39:06Z</dcterms:modified>
  <cp:revision>8</cp:revision>
</cp:coreProperties>
</file>