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様式第４－③</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中小企業信用保険法第２条第５項第４号の規定による認定申請書</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dash" w:color="auto"/>
              </w:rPr>
              <w:t>　　　　　　（注）</w:t>
            </w:r>
            <w:r>
              <w:rPr>
                <w:rFonts w:hint="eastAsia" w:ascii="ＭＳ 明朝" w:hAnsi="ＭＳ 明朝" w:eastAsia="ＭＳ 明朝"/>
              </w:rPr>
              <w:t>の発生に起因して、下記のとおり、経営の安定に支障が生じておりますので、中小企業信用保険法第２条第５項第４号の規定に基づき認定されるようお願いします。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none" w:color="auto"/>
              </w:rPr>
              <w:t>(</w:t>
            </w:r>
            <w:r>
              <w:rPr>
                <w:rFonts w:hint="eastAsia" w:ascii="ＭＳ 明朝" w:hAnsi="ＭＳ 明朝" w:eastAsia="ＭＳ 明朝"/>
                <w:u w:val="none" w:color="auto"/>
              </w:rPr>
              <w:t>イ</w:t>
            </w:r>
            <w:r>
              <w:rPr>
                <w:rFonts w:hint="eastAsia" w:ascii="ＭＳ 明朝" w:hAnsi="ＭＳ 明朝" w:eastAsia="ＭＳ 明朝"/>
                <w:u w:val="none" w:color="auto"/>
              </w:rPr>
              <w:t>)</w:t>
            </w:r>
            <w:r>
              <w:rPr>
                <w:rFonts w:hint="eastAsia" w:ascii="ＭＳ 明朝" w:hAnsi="ＭＳ 明朝" w:eastAsia="ＭＳ 明朝"/>
                <w:u w:val="none" w:color="auto"/>
              </w:rPr>
              <w:t>　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Ａ：災害等の発生後における最近１か月間の売上高等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Ｂ：災害等の発生直後３か月間における月平均売上高等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none" w:color="auto"/>
              </w:rPr>
              <w:t>(</w:t>
            </w:r>
            <w:r>
              <w:rPr>
                <w:rFonts w:hint="eastAsia" w:ascii="ＭＳ 明朝" w:hAnsi="ＭＳ 明朝" w:eastAsia="ＭＳ 明朝"/>
                <w:u w:val="none" w:color="auto"/>
              </w:rPr>
              <w:t>ロ</w:t>
            </w:r>
            <w:r>
              <w:rPr>
                <w:rFonts w:hint="eastAsia" w:ascii="ＭＳ 明朝" w:hAnsi="ＭＳ 明朝" w:eastAsia="ＭＳ 明朝"/>
                <w:u w:val="none" w:color="auto"/>
              </w:rPr>
              <w:t>)</w:t>
            </w:r>
            <w:r>
              <w:rPr>
                <w:rFonts w:hint="eastAsia" w:ascii="ＭＳ 明朝" w:hAnsi="ＭＳ 明朝" w:eastAsia="ＭＳ 明朝"/>
                <w:u w:val="none" w:color="auto"/>
              </w:rPr>
              <w:t>　最近３か月間の売上高等の実績見込み</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Ｄ－（Ａ＋Ｃ）</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Ｃ：Ａの期間後２か月間の見込み売上高等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Ｄ：災害等の発生直前３か月間の売上高等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３　売上高等が減少し、又は減少すると見込まれる理由</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420" w:hanging="420" w:hangingChars="2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rPr>
        <w:t>には、「災害その他突発的に生じた事由」を入れる。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hanging="420" w:hangingChars="200"/>
        <w:rPr>
          <w:rFonts w:hint="eastAsia" w:ascii="ＭＳ 明朝" w:hAnsi="ＭＳ 明朝" w:eastAsia="ＭＳ 明朝"/>
        </w:rPr>
      </w:pPr>
      <w:r>
        <w:rPr>
          <w:rFonts w:hint="eastAsia" w:ascii="ＭＳ 明朝" w:hAnsi="ＭＳ 明朝" w:eastAsia="ＭＳ 明朝"/>
        </w:rPr>
        <w:t>　①本様式は、業績１年１か月未満の場合あるいは前年以降、事業拡大等により前年比較が適当でない特段の事情がある場合に使用します。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bookmarkStart w:id="0" w:name="_GoBack"/>
      <w:bookmarkEnd w:id="0"/>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ッチ体B">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3</Words>
  <Characters>610</Characters>
  <Application>JUST Note</Application>
  <Lines>58</Lines>
  <Paragraphs>39</Paragraphs>
  <CharactersWithSpaces>1116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2024-11-27T01:55:03Z</dcterms:modified>
  <cp:revision>166</cp:revision>
</cp:coreProperties>
</file>