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様式第２－①－ハ－⑴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495"/>
      </w:tblGrid>
      <w:tr>
        <w:trPr>
          <w:trHeight w:val="3523" w:hRule="atLeast"/>
        </w:trPr>
        <w:tc>
          <w:tcPr>
            <w:tcW w:w="1049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中小企業信用保険法第２条第５項第２号ロの規定による認定申請書（①－ハ－⑴）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　</w:t>
            </w:r>
          </w:p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上郡町長あて</w:t>
            </w:r>
          </w:p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申請者　　　　　　　　　　　　　　　　　　　　</w:t>
            </w:r>
          </w:p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10"/>
                <w:u w:val="single" w:color="auto"/>
                <w:fitText w:val="840" w:id="1"/>
              </w:rPr>
              <w:t>住</w:t>
            </w:r>
            <w:r>
              <w:rPr>
                <w:rFonts w:hint="eastAsia" w:ascii="ＭＳ 明朝" w:hAnsi="ＭＳ 明朝" w:eastAsia="ＭＳ 明朝"/>
                <w:u w:val="single" w:color="auto"/>
                <w:fitText w:val="840" w:id="1"/>
              </w:rPr>
              <w:t>所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　　　　　　　　　　　　</w:t>
            </w:r>
            <w:r>
              <w:rPr>
                <w:rFonts w:hint="eastAsia" w:ascii="ＭＳ 明朝" w:hAnsi="ＭＳ 明朝" w:eastAsia="ＭＳ 明朝"/>
              </w:rPr>
              <w:t>　</w:t>
            </w:r>
          </w:p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2"/>
                <w:u w:val="single" w:color="auto"/>
                <w:fitText w:val="840" w:id="2"/>
              </w:rPr>
              <w:t>企業</w:t>
            </w:r>
            <w:r>
              <w:rPr>
                <w:rFonts w:hint="eastAsia" w:ascii="ＭＳ 明朝" w:hAnsi="ＭＳ 明朝" w:eastAsia="ＭＳ 明朝"/>
                <w:spacing w:val="1"/>
                <w:u w:val="single" w:color="auto"/>
                <w:fitText w:val="840" w:id="2"/>
              </w:rPr>
              <w:t>名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　　　　　　　　　　　　</w:t>
            </w:r>
            <w:r>
              <w:rPr>
                <w:rFonts w:hint="eastAsia" w:ascii="ＭＳ 明朝" w:hAnsi="ＭＳ 明朝" w:eastAsia="ＭＳ 明朝"/>
              </w:rPr>
              <w:t>　</w:t>
            </w:r>
          </w:p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u w:val="single" w:color="auto"/>
                <w:fitText w:val="840" w:id="3"/>
              </w:rPr>
              <w:t>代表者名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　　　　　　　　　　　　</w:t>
            </w:r>
            <w:r>
              <w:rPr>
                <w:rFonts w:hint="eastAsia" w:ascii="ＭＳ 明朝" w:hAnsi="ＭＳ 明朝" w:eastAsia="ＭＳ 明朝"/>
              </w:rPr>
              <w:t>　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私は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　　　　　</w:t>
            </w:r>
            <w:r>
              <w:rPr>
                <w:rFonts w:hint="eastAsia" w:ascii="ＭＳ 明朝" w:hAnsi="ＭＳ 明朝" w:eastAsia="ＭＳ 明朝"/>
                <w:u w:val="none" w:color="auto"/>
              </w:rPr>
              <w:t>が、　　　年　　月　　日から</w:t>
            </w:r>
            <w:r>
              <w:rPr>
                <w:rFonts w:hint="eastAsia" w:ascii="ＭＳ 明朝" w:hAnsi="ＭＳ 明朝" w:eastAsia="ＭＳ 明朝"/>
                <w:u w:val="dash" w:color="auto"/>
              </w:rPr>
              <w:t>　　　　　　　（注）</w:t>
            </w:r>
            <w:r>
              <w:rPr>
                <w:rFonts w:hint="eastAsia" w:ascii="ＭＳ 明朝" w:hAnsi="ＭＳ 明朝" w:eastAsia="ＭＳ 明朝"/>
              </w:rPr>
              <w:t>を行っていることにより、下記のとおり売上高等の減少が生じているため、経営の安定に支障が生じているため、経営の安定に支障が生じておりますので、中小企業信用保険法第２条第５項第２号ハの規定に基づき認定されるようお願いします。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記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１　事業開始年月日　　　　　　　　　　　　　　　　　　　　　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年　　月　　日</w:t>
            </w:r>
          </w:p>
          <w:p>
            <w:pPr>
              <w:pStyle w:val="0"/>
              <w:rPr>
                <w:rFonts w:hint="eastAsia" w:ascii="ＭＳ 明朝" w:hAnsi="ＭＳ 明朝" w:eastAsia="ＭＳ 明朝"/>
                <w:u w:val="single" w:color="auto"/>
              </w:rPr>
            </w:pP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　　２　売上高等</w:t>
            </w: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　　　（イ）最近１か月の売上高等</w:t>
            </w: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　　　　　　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Ｂ－Ａ　</w:t>
            </w: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　　　　　　　　Ｂ　　　×</w:t>
            </w:r>
            <w:r>
              <w:rPr>
                <w:rFonts w:hint="eastAsia" w:ascii="ＭＳ 明朝" w:hAnsi="ＭＳ 明朝" w:eastAsia="ＭＳ 明朝"/>
                <w:u w:val="none" w:color="auto"/>
              </w:rPr>
              <w:t>100</w:t>
            </w:r>
            <w:r>
              <w:rPr>
                <w:rFonts w:hint="eastAsia" w:ascii="ＭＳ 明朝" w:hAnsi="ＭＳ 明朝" w:eastAsia="ＭＳ 明朝"/>
                <w:u w:val="none" w:color="auto"/>
              </w:rPr>
              <w:t>　　　　　　　　　　　</w:t>
            </w:r>
            <w:r>
              <w:rPr>
                <w:rFonts w:hint="eastAsia" w:ascii="ＭＳ 明朝" w:hAnsi="ＭＳ 明朝" w:eastAsia="ＭＳ 明朝"/>
                <w:u w:val="non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u w:val="none" w:color="auto"/>
              </w:rPr>
              <w:t>　　　　　　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減少率　　　　　　　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％（実績）</w:t>
            </w: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　　　　　　Ａ：事業活動の制限を受けた後最近１か月間の売上高等</w:t>
            </w: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　　　　　　　　（　　　年　　月）　</w:t>
            </w:r>
            <w:r>
              <w:rPr>
                <w:rFonts w:hint="eastAsia" w:ascii="ＭＳ 明朝" w:hAnsi="ＭＳ 明朝" w:eastAsia="ＭＳ 明朝"/>
                <w:u w:val="none" w:color="auto"/>
              </w:rPr>
              <w:t xml:space="preserve">        </w:t>
            </w:r>
            <w:r>
              <w:rPr>
                <w:rFonts w:hint="eastAsia" w:ascii="ＭＳ 明朝" w:hAnsi="ＭＳ 明朝" w:eastAsia="ＭＳ 明朝"/>
                <w:u w:val="none" w:color="auto"/>
              </w:rPr>
              <w:t>　　　　　　　　　　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　　　円</w:t>
            </w: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　　　　　　Ｂ：Ａの期間に対応する前年１か月間の売上高等</w:t>
            </w: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　　　　　　　　（　　　年　　月）　</w:t>
            </w:r>
            <w:r>
              <w:rPr>
                <w:rFonts w:hint="eastAsia" w:ascii="ＭＳ 明朝" w:hAnsi="ＭＳ 明朝" w:eastAsia="ＭＳ 明朝"/>
                <w:u w:val="none" w:color="auto"/>
              </w:rPr>
              <w:t xml:space="preserve">        </w:t>
            </w:r>
            <w:r>
              <w:rPr>
                <w:rFonts w:hint="eastAsia" w:ascii="ＭＳ 明朝" w:hAnsi="ＭＳ 明朝" w:eastAsia="ＭＳ 明朝"/>
                <w:u w:val="none" w:color="auto"/>
              </w:rPr>
              <w:t>　　　　　　　　　　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　　　円</w:t>
            </w: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（ロ）（イ）の期間も含めた今後３か月間の売上高等</w:t>
            </w: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　　　　　　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（Ｂ＋Ｄ）－（Ａ＋Ｃ）　</w:t>
            </w: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　　　　　　　　　　　Ｂ＋Ｄ　　　　　　×</w:t>
            </w:r>
            <w:r>
              <w:rPr>
                <w:rFonts w:hint="eastAsia" w:ascii="ＭＳ 明朝" w:hAnsi="ＭＳ 明朝" w:eastAsia="ＭＳ 明朝"/>
                <w:u w:val="none" w:color="auto"/>
              </w:rPr>
              <w:t>100</w:t>
            </w:r>
            <w:r>
              <w:rPr>
                <w:rFonts w:hint="eastAsia" w:ascii="ＭＳ 明朝" w:hAnsi="ＭＳ 明朝" w:eastAsia="ＭＳ 明朝"/>
                <w:u w:val="none" w:color="auto"/>
              </w:rPr>
              <w:t>　　　　　　　　　</w:t>
            </w:r>
            <w:r>
              <w:rPr>
                <w:rFonts w:hint="eastAsia" w:ascii="ＭＳ 明朝" w:hAnsi="ＭＳ 明朝" w:eastAsia="ＭＳ 明朝"/>
                <w:u w:val="non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減少率　　　　　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％（実績見込）</w:t>
            </w: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Ｃ：Ａの期間後２か月間の見込売上高等</w:t>
            </w: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（　　　年　　月～　　　年　　月）　　　　　　　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　　　円</w:t>
            </w: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Ｄ：Ｃの期間に対応する前年２か月間の売上高等</w:t>
            </w: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（　　　年　　月～　　　年　　月）　　　　　　　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　　　円</w:t>
            </w: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u w:val="thick" w:color="auto"/>
              </w:rPr>
              <w:t>　　　　　　　　　　　　　　　　　　　　　　　　　　　　　　　　　　　　　　　　　　　　　　　　　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認　定　書</w:t>
            </w:r>
          </w:p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認定番号　　　第　　　　　号</w:t>
            </w:r>
          </w:p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年　　月　　日　</w:t>
            </w:r>
          </w:p>
          <w:p>
            <w:pPr>
              <w:pStyle w:val="0"/>
              <w:ind w:firstLine="420" w:firstLineChars="2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申請のとおり、相違ないことを認定します。</w:t>
            </w:r>
          </w:p>
          <w:p>
            <w:pPr>
              <w:pStyle w:val="0"/>
              <w:ind w:firstLine="420" w:firstLineChars="20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firstLine="630" w:firstLineChars="3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（注）信用保証協会への申込期間：　　　年　　月　　日から　　　年　　月　　日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wordWrap w:val="0"/>
              <w:ind w:firstLineChars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上郡町長　　　　　　　　　　　　印　　　</w:t>
            </w:r>
          </w:p>
          <w:p>
            <w:pPr>
              <w:pStyle w:val="0"/>
              <w:wordWrap w:val="0"/>
              <w:ind w:firstLineChars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ind w:leftChars="0" w:hanging="630" w:hangingChars="3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（注）　</w:t>
      </w:r>
      <w:r>
        <w:rPr>
          <w:rFonts w:hint="eastAsia" w:ascii="ＭＳ 明朝" w:hAnsi="ＭＳ 明朝" w:eastAsia="ＭＳ 明朝"/>
          <w:u w:val="dash" w:color="auto"/>
        </w:rPr>
        <w:t>　　　　　　　　　</w:t>
      </w:r>
      <w:r>
        <w:rPr>
          <w:rFonts w:hint="eastAsia" w:ascii="ＭＳ 明朝" w:hAnsi="ＭＳ 明朝" w:eastAsia="ＭＳ 明朝"/>
          <w:u w:val="none" w:color="auto"/>
        </w:rPr>
        <w:t>には、経済産業大臣が指定する事業活動の制限の内容に応じ、「店舗の閉鎖」等を入れる。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（留意事項）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①本認定とは別に、金融機関及び信用保証協会による金融上の審査があります。</w:t>
      </w:r>
    </w:p>
    <w:p>
      <w:pPr>
        <w:pStyle w:val="0"/>
        <w:tabs>
          <w:tab w:val="left" w:leader="none" w:pos="210"/>
        </w:tabs>
        <w:ind w:left="420" w:hanging="420" w:hanging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②町長から認定を受けた日から</w:t>
      </w:r>
      <w:r>
        <w:rPr>
          <w:rFonts w:hint="eastAsia" w:ascii="ＭＳ 明朝" w:hAnsi="ＭＳ 明朝" w:eastAsia="ＭＳ 明朝"/>
        </w:rPr>
        <w:t>30</w:t>
      </w:r>
      <w:r>
        <w:rPr>
          <w:rFonts w:hint="eastAsia" w:ascii="ＭＳ 明朝" w:hAnsi="ＭＳ 明朝" w:eastAsia="ＭＳ 明朝"/>
        </w:rPr>
        <w:t>日以内に金融機関又は信用保証協会に対して、保証の申込みを行うことが必要です。</w:t>
      </w:r>
    </w:p>
    <w:p>
      <w:pPr>
        <w:pStyle w:val="0"/>
        <w:tabs>
          <w:tab w:val="left" w:leader="none" w:pos="210"/>
        </w:tabs>
        <w:ind w:left="420" w:hanging="420" w:hangingChars="200"/>
        <w:rPr>
          <w:rFonts w:hint="eastAsia" w:ascii="ＭＳ 明朝" w:hAnsi="ＭＳ 明朝" w:eastAsia="ＭＳ 明朝"/>
        </w:rPr>
      </w:pPr>
    </w:p>
    <w:sectPr>
      <w:pgSz w:w="11906" w:h="16838"/>
      <w:pgMar w:top="720" w:right="720" w:bottom="720" w:left="720" w:header="851" w:footer="567" w:gutter="0"/>
      <w:pgBorders w:zOrder="front" w:display="allPages" w:offsetFrom="page"/>
      <w:cols w:space="720"/>
      <w:textDirection w:val="lrTb"/>
      <w:docGrid w:type="lines" w:linePitch="37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17"/>
  <w:drawingGridHorizontalSpacing w:val="210"/>
  <w:drawingGridVerticalSpacing w:val="18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2178</TotalTime>
  <Pages>2</Pages>
  <Words>3</Words>
  <Characters>602</Characters>
  <Application>JUST Note</Application>
  <Lines>58</Lines>
  <Paragraphs>37</Paragraphs>
  <CharactersWithSpaces>1135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嶋津 健心</dc:creator>
  <cp:lastModifiedBy>嶋津 健心</cp:lastModifiedBy>
  <dcterms:created xsi:type="dcterms:W3CDTF">2024-10-15T00:10:00Z</dcterms:created>
  <dcterms:modified xsi:type="dcterms:W3CDTF">2025-02-17T03:51:48Z</dcterms:modified>
  <cp:revision>196</cp:revision>
</cp:coreProperties>
</file>