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K-R" w:hAnsi="UD デジタル 教科書体 NK-R" w:eastAsia="UD デジタル 教科書体 NK-R"/>
          <w:sz w:val="40"/>
        </w:rPr>
      </w:pP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1056005</wp:posOffset>
            </wp:positionH>
            <wp:positionV relativeFrom="paragraph">
              <wp:posOffset>-800735</wp:posOffset>
            </wp:positionV>
            <wp:extent cx="4563745" cy="131826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34653"/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-205740</wp:posOffset>
            </wp:positionH>
            <wp:positionV relativeFrom="paragraph">
              <wp:posOffset>-664210</wp:posOffset>
            </wp:positionV>
            <wp:extent cx="1657985" cy="101409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-853440</wp:posOffset>
                </wp:positionV>
                <wp:extent cx="4933950" cy="126682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4933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960" w:lineRule="exact"/>
                              <w:rPr>
                                <w:rFonts w:hint="eastAsia" w:ascii="AR Pゴシック体S" w:hAnsi="AR Pゴシック体S" w:eastAsia="AR Pゴシック体S"/>
                                <w:sz w:val="64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sz w:val="64"/>
                              </w:rPr>
                              <w:t>“川の都”</w:t>
                            </w:r>
                          </w:p>
                          <w:p>
                            <w:pPr>
                              <w:pStyle w:val="0"/>
                              <w:spacing w:line="960" w:lineRule="exact"/>
                              <w:rPr>
                                <w:rFonts w:hint="eastAsia" w:ascii="AR Pゴシック体S" w:hAnsi="AR Pゴシック体S" w:eastAsia="AR Pゴシック体S"/>
                                <w:sz w:val="80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sz w:val="64"/>
                              </w:rPr>
                              <w:t>かみごおり川まつり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388.5pt;height:99.75pt;mso-position-horizontal-relative:text;position:absolute;margin-left:108.95pt;margin-top:-67.2pt;mso-wrap-distance-bottom:0pt;mso-wrap-distance-right:16pt;mso-wrap-distance-top:0pt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960" w:lineRule="exact"/>
                        <w:rPr>
                          <w:rFonts w:hint="eastAsia" w:ascii="AR Pゴシック体S" w:hAnsi="AR Pゴシック体S" w:eastAsia="AR Pゴシック体S"/>
                          <w:sz w:val="64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sz w:val="64"/>
                        </w:rPr>
                        <w:t>“川の都”</w:t>
                      </w:r>
                    </w:p>
                    <w:p>
                      <w:pPr>
                        <w:pStyle w:val="0"/>
                        <w:spacing w:line="960" w:lineRule="exact"/>
                        <w:rPr>
                          <w:rFonts w:hint="eastAsia" w:ascii="AR Pゴシック体S" w:hAnsi="AR Pゴシック体S" w:eastAsia="AR Pゴシック体S"/>
                          <w:sz w:val="80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sz w:val="64"/>
                        </w:rPr>
                        <w:t>かみごおり川まつり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-664210</wp:posOffset>
                </wp:positionV>
                <wp:extent cx="1272540" cy="32766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72540" cy="3276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（協賛観覧席用）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8;mso-wrap-distance-left:16pt;width:100.2pt;height:25.8pt;mso-position-horizontal-relative:text;position:absolute;margin-left:387.55pt;margin-top:-52.3pt;mso-wrap-distance-bottom:0pt;mso-wrap-distance-right:16pt;mso-wrap-distance-top:0pt;" o:spid="_x0000_s102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（協賛観覧席用）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9" behindDoc="0" locked="0" layoutInCell="1" hidden="0" allowOverlap="1">
            <wp:simplePos x="0" y="0"/>
            <wp:positionH relativeFrom="margin">
              <wp:posOffset>-442595</wp:posOffset>
            </wp:positionH>
            <wp:positionV relativeFrom="paragraph">
              <wp:posOffset>-779145</wp:posOffset>
            </wp:positionV>
            <wp:extent cx="1852295" cy="1192530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after="240" w:afterLines="0" w:afterAutospacing="0" w:line="800" w:lineRule="exact"/>
        <w:ind w:left="-838" w:leftChars="-399" w:right="-525" w:rightChars="-250"/>
        <w:jc w:val="center"/>
        <w:rPr>
          <w:rFonts w:hint="default" w:ascii="UD デジタル 教科書体 NK-R" w:hAnsi="UD デジタル 教科書体 NK-R" w:eastAsia="UD デジタル 教科書体 NK-R"/>
          <w:sz w:val="44"/>
        </w:rPr>
      </w:pPr>
      <w:r>
        <w:rPr>
          <w:rFonts w:hint="eastAsia" w:ascii="UD デジタル 教科書体 NK-R" w:hAnsi="UD デジタル 教科書体 NK-R" w:eastAsia="UD デジタル 教科書体 NK-R"/>
          <w:sz w:val="40"/>
        </w:rPr>
        <w:t>令和８年７月</w:t>
      </w:r>
      <w:r>
        <w:rPr>
          <w:rFonts w:hint="eastAsia" w:ascii="UD デジタル 教科書体 NK-R" w:hAnsi="UD デジタル 教科書体 NK-R" w:eastAsia="UD デジタル 教科書体 NK-R"/>
          <w:sz w:val="40"/>
        </w:rPr>
        <w:t>25</w:t>
      </w:r>
      <w:r>
        <w:rPr>
          <w:rFonts w:hint="eastAsia" w:ascii="UD デジタル 教科書体 NK-R" w:hAnsi="UD デジタル 教科書体 NK-R" w:eastAsia="UD デジタル 教科書体 NK-R"/>
          <w:sz w:val="40"/>
        </w:rPr>
        <w:t>日（土）開催</w:t>
      </w:r>
    </w:p>
    <w:p>
      <w:pPr>
        <w:pStyle w:val="0"/>
        <w:snapToGrid w:val="0"/>
        <w:spacing w:after="165" w:afterLines="50" w:afterAutospacing="0" w:line="240" w:lineRule="auto"/>
        <w:ind w:left="-838" w:leftChars="-399" w:right="-525" w:rightChars="-250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“川の都”かみごおり川まつりは、第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44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回を迎えます。今年も上郡の夜空を彩る盛</w:t>
      </w:r>
    </w:p>
    <w:p>
      <w:pPr>
        <w:pStyle w:val="0"/>
        <w:snapToGrid w:val="0"/>
        <w:spacing w:after="165" w:afterLines="50" w:afterAutospacing="0" w:line="240" w:lineRule="auto"/>
        <w:ind w:left="-838" w:leftChars="-399" w:right="-525" w:rightChars="-250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大な打ち上げ花火を計画しております。</w:t>
      </w:r>
    </w:p>
    <w:p>
      <w:pPr>
        <w:pStyle w:val="0"/>
        <w:snapToGrid w:val="0"/>
        <w:spacing w:after="165" w:afterLines="50" w:afterAutospacing="0" w:line="240" w:lineRule="auto"/>
        <w:ind w:left="-838" w:leftChars="-399" w:right="-525" w:rightChars="-25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協賛金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2,500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円（ペア席は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4,500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円）でご利用いただける特別観覧席を役場屋</w:t>
      </w:r>
    </w:p>
    <w:p>
      <w:pPr>
        <w:pStyle w:val="0"/>
        <w:snapToGrid w:val="0"/>
        <w:spacing w:after="165" w:afterLines="50" w:afterAutospacing="0" w:line="240" w:lineRule="auto"/>
        <w:ind w:left="-838" w:leftChars="-399" w:right="-525" w:rightChars="-25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上にご用意します。迫力満点の花火を間近でゆっくりと楽しめる贅沢な体験ができ</w:t>
      </w:r>
    </w:p>
    <w:p>
      <w:pPr>
        <w:pStyle w:val="0"/>
        <w:snapToGrid w:val="0"/>
        <w:spacing w:after="165" w:afterLines="50" w:afterAutospacing="0" w:line="240" w:lineRule="auto"/>
        <w:ind w:left="-838" w:leftChars="-399" w:right="-525" w:rightChars="-25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307340</wp:posOffset>
                </wp:positionV>
                <wp:extent cx="1307465" cy="42037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1307465" cy="4203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>切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>り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>取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>り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>線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16pt;width:102.95pt;height:33.1pt;mso-position-horizontal-relative:text;position:absolute;margin-left:157.94pt;margin-top:24.2pt;mso-wrap-distance-bottom:0pt;mso-wrap-distance-right:16pt;mso-wrap-distance-top:0pt;mso-wrap-style:none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切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り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取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り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8"/>
        </w:rPr>
        <w:t>ます。協賛観覧席のご利用をしてみませんか？</w:t>
      </w:r>
    </w:p>
    <w:p>
      <w:pPr>
        <w:pStyle w:val="0"/>
        <w:ind w:left="-628" w:leftChars="-299"/>
        <w:jc w:val="center"/>
        <w:rPr>
          <w:rFonts w:hint="default" w:ascii="UD デジタル 教科書体 NK-R" w:hAnsi="UD デジタル 教科書体 NK-R" w:eastAsia="UD デジタル 教科書体 NK-R"/>
          <w:sz w:val="28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130810</wp:posOffset>
                </wp:positionV>
                <wp:extent cx="2665730" cy="0"/>
                <wp:effectExtent l="0" t="635" r="2857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CnPr/>
                      <wps:spPr>
                        <a:xfrm>
                          <a:off x="0" y="0"/>
                          <a:ext cx="266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2;mso-wrap-distance-left:9pt;width:209.9pt;height:0pt;mso-position-horizontal-relative:text;position:absolute;margin-left:-57.75pt;margin-top:10.3pt;mso-wrap-distance-bottom:0pt;mso-wrap-distance-right:9pt;mso-wrap-distance-top:0pt;" o:spid="_x0000_s1032" o:allowincell="t" o:allowoverlap="t" filled="f" stroked="t" strokecolor="#000000" strokeweight="0.75pt" o:spt="32" type="#_x0000_t32">
                <v:fill/>
                <v:stroke dashstyle="dash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130810</wp:posOffset>
                </wp:positionV>
                <wp:extent cx="2682875" cy="0"/>
                <wp:effectExtent l="0" t="635" r="29210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CnPr/>
                      <wps:spPr>
                        <a:xfrm>
                          <a:off x="0" y="0"/>
                          <a:ext cx="268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3;mso-wrap-distance-left:9pt;width:211.25pt;height:0pt;mso-position-horizontal-relative:text;position:absolute;margin-left:267.5pt;margin-top:10.3pt;mso-wrap-distance-bottom:0pt;mso-wrap-distance-right:9pt;mso-wrap-distance-top:0pt;" o:spid="_x0000_s1033" o:allowincell="t" o:allowoverlap="t" filled="f" stroked="t" strokecolor="#000000" strokeweight="0.75pt" o:spt="32" type="#_x0000_t32">
                <v:fill/>
                <v:stroke dashstyle="dash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-628" w:leftChars="-299"/>
        <w:jc w:val="center"/>
        <w:rPr>
          <w:rFonts w:hint="default" w:ascii="UD デジタル 教科書体 NK-R" w:hAnsi="UD デジタル 教科書体 NK-R" w:eastAsia="UD デジタル 教科書体 NK-R"/>
          <w:sz w:val="32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32"/>
          <w:u w:val="single" w:color="auto"/>
        </w:rPr>
        <w:t>第</w:t>
      </w:r>
      <w:r>
        <w:rPr>
          <w:rFonts w:hint="eastAsia" w:ascii="UD デジタル 教科書体 NK-R" w:hAnsi="UD デジタル 教科書体 NK-R" w:eastAsia="UD デジタル 教科書体 NK-R"/>
          <w:sz w:val="32"/>
          <w:u w:val="single" w:color="auto"/>
        </w:rPr>
        <w:t>44</w:t>
      </w:r>
      <w:r>
        <w:rPr>
          <w:rFonts w:hint="eastAsia" w:ascii="UD デジタル 教科書体 NK-R" w:hAnsi="UD デジタル 教科書体 NK-R" w:eastAsia="UD デジタル 教科書体 NK-R"/>
          <w:sz w:val="32"/>
          <w:u w:val="single" w:color="auto"/>
        </w:rPr>
        <w:t>回</w:t>
      </w:r>
      <w:r>
        <w:rPr>
          <w:rFonts w:hint="eastAsia" w:ascii="UD デジタル 教科書体 NK-R" w:hAnsi="UD デジタル 教科書体 NK-R" w:eastAsia="UD デジタル 教科書体 NK-R"/>
          <w:sz w:val="32"/>
          <w:u w:val="single" w:color="auto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32"/>
          <w:u w:val="single" w:color="auto"/>
        </w:rPr>
        <w:t>”川の都”かみごおり川まつり　協賛観覧席申込書</w:t>
      </w:r>
    </w:p>
    <w:tbl>
      <w:tblPr>
        <w:tblStyle w:val="21"/>
        <w:tblW w:w="8924" w:type="dxa"/>
        <w:tblInd w:w="-425" w:type="dxa"/>
        <w:tblLayout w:type="fixed"/>
        <w:tblLook w:firstRow="1" w:lastRow="0" w:firstColumn="1" w:lastColumn="0" w:noHBand="0" w:noVBand="1" w:val="04A0"/>
      </w:tblPr>
      <w:tblGrid>
        <w:gridCol w:w="1890"/>
        <w:gridCol w:w="7034"/>
      </w:tblGrid>
      <w:tr>
        <w:trPr>
          <w:trHeight w:val="460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お名前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ご住所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1"/>
              </w:rPr>
              <w:t>〒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車両ナンバー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（例：姫路１００　か　８８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-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８８）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　　　　　　　　　　　　　　　　　　　　　</w:t>
            </w:r>
          </w:p>
        </w:tc>
      </w:tr>
      <w:tr>
        <w:trPr>
          <w:trHeight w:val="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携帯電話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席数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通常席　　　　　　　　席　／　ペア席</w:t>
            </w:r>
            <w:bookmarkStart w:id="0" w:name="_GoBack"/>
            <w:bookmarkEnd w:id="0"/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　　　　　　　　席（２人で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1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席）　　　</w:t>
            </w:r>
          </w:p>
        </w:tc>
      </w:tr>
      <w:tr>
        <w:trPr>
          <w:trHeight w:val="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協賛金</w:t>
            </w:r>
          </w:p>
        </w:tc>
        <w:tc>
          <w:tcPr>
            <w:tcW w:w="7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　　　　　　　　　　　　円　　（１席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2,500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円※ペア席は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4,500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円）　　　　</w:t>
            </w:r>
          </w:p>
        </w:tc>
      </w:tr>
    </w:tbl>
    <w:p>
      <w:pPr>
        <w:pStyle w:val="0"/>
        <w:spacing w:line="360" w:lineRule="exact"/>
        <w:ind w:left="-628" w:leftChars="-299"/>
        <w:rPr>
          <w:rFonts w:hint="default" w:ascii="UD デジタル 教科書体 NK-R" w:hAnsi="UD デジタル 教科書体 NK-R" w:eastAsia="UD デジタル 教科書体 NK-R"/>
          <w:sz w:val="28"/>
        </w:rPr>
      </w:pPr>
    </w:p>
    <w:p>
      <w:pPr>
        <w:pStyle w:val="0"/>
        <w:spacing w:line="360" w:lineRule="exact"/>
        <w:ind w:left="-628" w:leftChars="-299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■役場　駐車場に協賛観覧席専用スペースを用意しています。</w:t>
      </w:r>
    </w:p>
    <w:p>
      <w:pPr>
        <w:pStyle w:val="0"/>
        <w:spacing w:line="360" w:lineRule="exact"/>
        <w:ind w:left="-628" w:leftChars="-299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■協賛観覧席開場：１９時１５分</w:t>
      </w:r>
    </w:p>
    <w:p>
      <w:pPr>
        <w:pStyle w:val="0"/>
        <w:spacing w:line="360" w:lineRule="exact"/>
        <w:ind w:left="-628" w:leftChars="-299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■打ち上げ花火：１９時５０分～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20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時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30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分</w:t>
      </w:r>
    </w:p>
    <w:p>
      <w:pPr>
        <w:pStyle w:val="0"/>
        <w:spacing w:line="360" w:lineRule="exact"/>
        <w:ind w:left="-628" w:leftChars="-299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打ち上げ花火終了次第、観覧席のご利用は終了となります。</w:t>
      </w:r>
    </w:p>
    <w:p>
      <w:pPr>
        <w:pStyle w:val="0"/>
        <w:spacing w:line="360" w:lineRule="exact"/>
        <w:ind w:left="-628" w:leftChars="-299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飲食物持ち込み可能・ゴミは各自お持ち帰りください。</w:t>
      </w:r>
    </w:p>
    <w:p>
      <w:pPr>
        <w:pStyle w:val="0"/>
        <w:spacing w:line="360" w:lineRule="exact"/>
        <w:ind w:left="-628" w:leftChars="-299"/>
        <w:rPr>
          <w:rFonts w:hint="default" w:ascii="UD デジタル 教科書体 NK-R" w:hAnsi="UD デジタル 教科書体 NK-R" w:eastAsia="UD デジタル 教科書体 NK-R"/>
          <w:sz w:val="28"/>
        </w:rPr>
      </w:pPr>
    </w:p>
    <w:p>
      <w:pPr>
        <w:pStyle w:val="0"/>
        <w:spacing w:line="360" w:lineRule="exact"/>
        <w:ind w:left="-628" w:leftChars="-299"/>
        <w:rPr>
          <w:rFonts w:hint="default" w:ascii="UD デジタル 教科書体 NK-R" w:hAnsi="UD デジタル 教科書体 NK-R" w:eastAsia="UD デジタル 教科書体 NK-R"/>
          <w:sz w:val="28"/>
        </w:rPr>
      </w:pPr>
    </w:p>
    <w:p>
      <w:pPr>
        <w:pStyle w:val="0"/>
        <w:spacing w:line="360" w:lineRule="exact"/>
        <w:ind w:left="-628" w:leftChars="-299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＜上郡町地域振興課＞　　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TEL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：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 xml:space="preserve">0791-52-1162/ 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ＦＡＸ：０７９１－５２－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3293</w:t>
      </w:r>
    </w:p>
    <w:sectPr>
      <w:pgSz w:w="11906" w:h="16838"/>
      <w:pgMar w:top="1445" w:right="1701" w:bottom="813" w:left="1701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  <o:r id="V:Rule14" type="connector" idref="#_x0000_s1032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1478</TotalTime>
  <Pages>1</Pages>
  <Words>17</Words>
  <Characters>438</Characters>
  <Application>JUST Note</Application>
  <Lines>36</Lines>
  <Paragraphs>28</Paragraphs>
  <CharactersWithSpaces>506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袖山 敬史</dc:creator>
  <cp:lastModifiedBy>岩城 大河</cp:lastModifiedBy>
  <cp:lastPrinted>2025-06-20T01:49:43Z</cp:lastPrinted>
  <dcterms:created xsi:type="dcterms:W3CDTF">2024-04-16T13:24:00Z</dcterms:created>
  <dcterms:modified xsi:type="dcterms:W3CDTF">2026-05-27T04:24:28Z</dcterms:modified>
  <cp:revision>25</cp:revision>
</cp:coreProperties>
</file>