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様式１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kern w:val="0"/>
          <w:sz w:val="40"/>
        </w:rPr>
        <w:t>参加表明書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　</w:t>
      </w:r>
      <w:r>
        <w:rPr>
          <w:rFonts w:hint="eastAsia" w:ascii="BIZ UD明朝 Medium" w:hAnsi="BIZ UD明朝 Medium" w:eastAsia="BIZ UD明朝 Medium"/>
          <w:color w:val="auto"/>
        </w:rPr>
        <w:t>会長　牟礼　正稔　あて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left="3360" w:firstLine="440" w:firstLineChars="2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  <w:sz w:val="24"/>
        </w:rPr>
        <w:t>東備西播定住自立圏形成推進協議会インフルエンサーを活用した圏域観光プロモーション業務に</w:t>
      </w:r>
      <w:r>
        <w:rPr>
          <w:rFonts w:hint="eastAsia" w:ascii="BIZ UD明朝 Medium" w:hAnsi="BIZ UD明朝 Medium" w:eastAsia="BIZ UD明朝 Medium"/>
          <w:kern w:val="0"/>
          <w:sz w:val="24"/>
        </w:rPr>
        <w:t>係るプロポーザル</w:t>
      </w:r>
      <w:r>
        <w:rPr>
          <w:rFonts w:hint="eastAsia" w:ascii="BIZ UD明朝 Medium" w:hAnsi="BIZ UD明朝 Medium" w:eastAsia="BIZ UD明朝 Medium"/>
          <w:sz w:val="24"/>
        </w:rPr>
        <w:t>について、実施要領の参加資格に掲げる条件を全て満たしており、事実と相違ないことを確認の上、参加の意思を表示いたします。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なお、本</w:t>
      </w:r>
      <w:r>
        <w:rPr>
          <w:rFonts w:hint="eastAsia" w:ascii="BIZ UD明朝 Medium" w:hAnsi="BIZ UD明朝 Medium" w:eastAsia="BIZ UD明朝 Medium"/>
          <w:color w:val="auto"/>
          <w:sz w:val="24"/>
        </w:rPr>
        <w:t>業務</w:t>
      </w:r>
      <w:r>
        <w:rPr>
          <w:rFonts w:hint="eastAsia" w:ascii="BIZ UD明朝 Medium" w:hAnsi="BIZ UD明朝 Medium" w:eastAsia="BIZ UD明朝 Medium"/>
          <w:sz w:val="24"/>
        </w:rPr>
        <w:t>において知り得た情報は、本</w:t>
      </w:r>
      <w:r>
        <w:rPr>
          <w:rFonts w:hint="eastAsia" w:ascii="BIZ UD明朝 Medium" w:hAnsi="BIZ UD明朝 Medium" w:eastAsia="BIZ UD明朝 Medium"/>
          <w:color w:val="auto"/>
          <w:sz w:val="24"/>
        </w:rPr>
        <w:t>業務</w:t>
      </w:r>
      <w:r>
        <w:rPr>
          <w:rFonts w:hint="eastAsia" w:ascii="BIZ UD明朝 Medium" w:hAnsi="BIZ UD明朝 Medium" w:eastAsia="BIZ UD明朝 Medium"/>
          <w:sz w:val="24"/>
        </w:rPr>
        <w:t>の目的以外に使用し、又は第三者に開示若しくは漏洩せず、個人情報の取り扱いには万全を期すことを誓約します。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また、今後、審査の内容及び結果、その他プロポーザルに関して一切異議を申し立てません。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2026-09-25T10:15:10Z</dcterms:modified>
  <cp:revision>4</cp:revision>
</cp:coreProperties>
</file>