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ascii="BIZ UD明朝 Medium" w:hAnsi="BIZ UD明朝 Medium" w:eastAsia="BIZ UD明朝 Medium"/>
          <w:color w:val="auto"/>
        </w:rPr>
        <w:t>上郡町観光交流宿泊施設リニューアル整備事業基本協定書（案）</w:t>
      </w:r>
    </w:p>
    <w:p>
      <w:pPr>
        <w:pStyle w:val="0"/>
        <w:rPr>
          <w:rFonts w:hint="eastAsia"/>
        </w:rPr>
      </w:pPr>
    </w:p>
    <w:p>
      <w:pPr>
        <w:pStyle w:val="0"/>
        <w:rPr>
          <w:rFonts w:hint="eastAsia"/>
        </w:rPr>
      </w:pPr>
    </w:p>
    <w:p>
      <w:pPr>
        <w:pStyle w:val="0"/>
        <w:ind w:firstLine="259" w:firstLineChars="100"/>
        <w:rPr>
          <w:rFonts w:hint="eastAsia"/>
        </w:rPr>
      </w:pPr>
      <w:r>
        <w:rPr>
          <w:rFonts w:hint="eastAsia"/>
        </w:rPr>
        <w:t>上郡町観光交流宿泊施設リニューアル整備事業（以下「本事業」という。）に関して、上郡町（以下「発注者」という。）は、●●●（以下「受注者」という。）との間で、本事業に関する基本的な事項について合意し、次のとおり基本協定（以下「本協定」という。）を締結する。</w:t>
      </w:r>
    </w:p>
    <w:p>
      <w:pPr>
        <w:pStyle w:val="0"/>
        <w:ind w:leftChars="0" w:firstLine="0" w:firstLineChars="0"/>
        <w:rPr>
          <w:rFonts w:hint="eastAsia"/>
        </w:rPr>
      </w:pPr>
    </w:p>
    <w:p>
      <w:pPr>
        <w:pStyle w:val="0"/>
        <w:ind w:leftChars="0" w:firstLine="0" w:firstLineChars="0"/>
        <w:rPr>
          <w:rFonts w:hint="eastAsia"/>
        </w:rPr>
      </w:pPr>
      <w:r>
        <w:rPr>
          <w:rFonts w:hint="eastAsia"/>
        </w:rPr>
        <w:t>（趣旨）</w:t>
      </w:r>
    </w:p>
    <w:p>
      <w:pPr>
        <w:pStyle w:val="0"/>
        <w:ind w:left="0" w:leftChars="0" w:hanging="259" w:hangingChars="100"/>
        <w:rPr>
          <w:rFonts w:hint="eastAsia"/>
        </w:rPr>
      </w:pPr>
      <w:r>
        <w:rPr>
          <w:rFonts w:hint="eastAsia"/>
        </w:rPr>
        <w:t>第１条　本協定は、本事業に関し受注者が公募型プロポーザル方式により優先交渉権者として選ばれたことを確認し、本事業にかかる上郡ピュアランド山の里施設改修設計・施工一括契約書（以下「本契約」という。）の締結に向けた、発注者及び受注者の双方の協力について定めることを目的とする。</w:t>
      </w:r>
    </w:p>
    <w:p>
      <w:pPr>
        <w:pStyle w:val="0"/>
        <w:ind w:left="0" w:leftChars="0" w:hanging="259" w:hangingChars="100"/>
        <w:rPr>
          <w:rFonts w:hint="eastAsia"/>
        </w:rPr>
      </w:pPr>
    </w:p>
    <w:p>
      <w:pPr>
        <w:pStyle w:val="0"/>
        <w:ind w:left="0" w:leftChars="0" w:hanging="259" w:hangingChars="100"/>
        <w:rPr>
          <w:rFonts w:hint="eastAsia"/>
        </w:rPr>
      </w:pPr>
      <w:r>
        <w:rPr>
          <w:rFonts w:hint="eastAsia"/>
        </w:rPr>
        <w:t>（発注者及び受注者の義務）</w:t>
      </w:r>
    </w:p>
    <w:p>
      <w:pPr>
        <w:pStyle w:val="0"/>
        <w:ind w:left="0" w:leftChars="0" w:hanging="259" w:hangingChars="100"/>
        <w:rPr>
          <w:rFonts w:hint="eastAsia"/>
        </w:rPr>
      </w:pPr>
      <w:r>
        <w:rPr>
          <w:rFonts w:hint="eastAsia"/>
        </w:rPr>
        <w:t>第２条　発注者及び受注者は、本契約書の締結に向けて、それぞれ誠実に対応する。</w:t>
      </w:r>
    </w:p>
    <w:p>
      <w:pPr>
        <w:pStyle w:val="0"/>
        <w:ind w:left="0" w:leftChars="0" w:hanging="259" w:hangingChars="100"/>
        <w:rPr>
          <w:rFonts w:hint="eastAsia"/>
        </w:rPr>
      </w:pPr>
      <w:r>
        <w:rPr>
          <w:rFonts w:hint="eastAsia"/>
        </w:rPr>
        <w:t>２　受注者は、本契約締結のための協議に当たっては、本事業の選定手続にかかる選定委員会及び発注者の要望事項を尊重する。</w:t>
      </w:r>
    </w:p>
    <w:p>
      <w:pPr>
        <w:pStyle w:val="0"/>
        <w:ind w:left="0" w:leftChars="0" w:hanging="259" w:hangingChars="100"/>
        <w:rPr>
          <w:rFonts w:hint="eastAsia"/>
        </w:rPr>
      </w:pPr>
    </w:p>
    <w:p>
      <w:pPr>
        <w:pStyle w:val="0"/>
        <w:ind w:left="0" w:leftChars="0" w:hanging="259" w:hangingChars="100"/>
        <w:rPr>
          <w:rFonts w:hint="eastAsia"/>
        </w:rPr>
      </w:pPr>
      <w:r>
        <w:rPr>
          <w:rFonts w:hint="eastAsia"/>
        </w:rPr>
        <w:t>（設計・施工一括契約の締結）</w:t>
      </w:r>
    </w:p>
    <w:p>
      <w:pPr>
        <w:pStyle w:val="0"/>
        <w:ind w:left="0" w:leftChars="0" w:hanging="259" w:hangingChars="100"/>
        <w:rPr>
          <w:rFonts w:hint="eastAsia"/>
        </w:rPr>
      </w:pPr>
      <w:r>
        <w:rPr>
          <w:rFonts w:hint="eastAsia"/>
        </w:rPr>
        <w:t>第３条　発注者及び受注者は、実施要項（本事業に関し令和８年５月●日に公表された実施要項及び実施要項の添付資料並びに付属資料（公表後の追加及び変更を含む。）をいう。以下同じ。）に添付の本契約書案の形式及び内容にて、令和８年８月下旬を目処として、締結するべく最大限努力する。</w:t>
      </w:r>
    </w:p>
    <w:p>
      <w:pPr>
        <w:pStyle w:val="0"/>
        <w:ind w:left="0" w:leftChars="0" w:hanging="259" w:hangingChars="100"/>
        <w:rPr>
          <w:rFonts w:hint="eastAsia"/>
        </w:rPr>
      </w:pPr>
      <w:r>
        <w:rPr>
          <w:rFonts w:hint="eastAsia"/>
        </w:rPr>
        <w:t>２　発注者は、実施要項に添付の本契約書案の文言に関し、受注者より説明を求められた場合、実施要項において示された本事業の目的及び理念に照らして、その条件の範囲内において趣旨を明確化する。</w:t>
      </w:r>
    </w:p>
    <w:p>
      <w:pPr>
        <w:pStyle w:val="0"/>
        <w:ind w:left="0" w:leftChars="0" w:hanging="259" w:hangingChars="100"/>
        <w:rPr>
          <w:rFonts w:hint="eastAsia"/>
        </w:rPr>
      </w:pPr>
      <w:r>
        <w:rPr>
          <w:rFonts w:hint="eastAsia"/>
        </w:rPr>
        <w:t>３　第１項の規定にかかわらず、構成員のいずれかが本事業に関して次の各号のいずれかに該当したときは、発注者は本契約を締結しないことができる。</w:t>
      </w:r>
    </w:p>
    <w:p>
      <w:pPr>
        <w:pStyle w:val="0"/>
        <w:ind w:left="518" w:leftChars="100" w:hanging="259" w:hangingChars="100"/>
        <w:rPr>
          <w:rFonts w:hint="eastAsia"/>
        </w:rPr>
      </w:pPr>
      <w:r>
        <w:rPr>
          <w:rFonts w:hint="eastAsia"/>
        </w:rPr>
        <w:t>⑴　公正取引委員会が、構成員に違反行為があったとして私的独占の禁止及び公正取引の確保に関する法律（昭和</w:t>
      </w:r>
      <w:r>
        <w:rPr>
          <w:rFonts w:hint="eastAsia"/>
        </w:rPr>
        <w:t>22</w:t>
      </w:r>
      <w:r>
        <w:rPr>
          <w:rFonts w:hint="eastAsia"/>
        </w:rPr>
        <w:t>年法律第</w:t>
      </w:r>
      <w:r>
        <w:rPr>
          <w:rFonts w:hint="eastAsia"/>
        </w:rPr>
        <w:t>54</w:t>
      </w:r>
      <w:r>
        <w:rPr>
          <w:rFonts w:hint="eastAsia"/>
        </w:rPr>
        <w:t>号。以下「独占禁止法」という。）第</w:t>
      </w:r>
      <w:r>
        <w:rPr>
          <w:rFonts w:hint="eastAsia"/>
        </w:rPr>
        <w:t>49</w:t>
      </w:r>
      <w:r>
        <w:rPr>
          <w:rFonts w:hint="eastAsia"/>
        </w:rPr>
        <w:t>条の規定により、排除措置命令を行い、当該排除措置命令が確定したとき（同法第</w:t>
      </w:r>
      <w:r>
        <w:rPr>
          <w:rFonts w:hint="eastAsia"/>
        </w:rPr>
        <w:t>77</w:t>
      </w:r>
      <w:r>
        <w:rPr>
          <w:rFonts w:hint="eastAsia"/>
        </w:rPr>
        <w:t>条に規定する抗告訴訟が提起されたときを除く。）。</w:t>
      </w:r>
    </w:p>
    <w:p>
      <w:pPr>
        <w:pStyle w:val="0"/>
        <w:ind w:left="518" w:leftChars="100" w:hanging="259" w:hangingChars="100"/>
        <w:rPr>
          <w:rFonts w:hint="eastAsia"/>
        </w:rPr>
      </w:pPr>
      <w:r>
        <w:rPr>
          <w:rFonts w:hint="eastAsia"/>
        </w:rPr>
        <w:t>⑵　公正取引委員会が、構成員に違反行為があったとして独占禁止法第</w:t>
      </w:r>
      <w:r>
        <w:rPr>
          <w:rFonts w:hint="eastAsia"/>
        </w:rPr>
        <w:t>62</w:t>
      </w:r>
      <w:r>
        <w:rPr>
          <w:rFonts w:hint="eastAsia"/>
        </w:rPr>
        <w:t>条第１項の規定により、課徴金の納付命令を行い、当該納付命令が確定したとき（同法第</w:t>
      </w:r>
      <w:r>
        <w:rPr>
          <w:rFonts w:hint="eastAsia"/>
        </w:rPr>
        <w:t>77</w:t>
      </w:r>
      <w:r>
        <w:rPr>
          <w:rFonts w:hint="eastAsia"/>
        </w:rPr>
        <w:t>条に規定する抗告訴訟が提起されたときを除く。）。</w:t>
      </w:r>
    </w:p>
    <w:p>
      <w:pPr>
        <w:pStyle w:val="0"/>
        <w:ind w:left="518" w:leftChars="100" w:hanging="259" w:hangingChars="100"/>
        <w:rPr>
          <w:rFonts w:hint="eastAsia"/>
        </w:rPr>
      </w:pPr>
      <w:r>
        <w:rPr>
          <w:rFonts w:hint="eastAsia"/>
        </w:rPr>
        <w:t>⑶　構成員が、独占禁止法第</w:t>
      </w:r>
      <w:r>
        <w:rPr>
          <w:rFonts w:hint="eastAsia"/>
        </w:rPr>
        <w:t>77</w:t>
      </w:r>
      <w:r>
        <w:rPr>
          <w:rFonts w:hint="eastAsia"/>
        </w:rPr>
        <w:t>条に規定する抗告訴訟を提起し、その訴訟について請求棄却又は訴え却下の判決が確定したとき。</w:t>
      </w:r>
    </w:p>
    <w:p>
      <w:pPr>
        <w:pStyle w:val="0"/>
        <w:ind w:left="518" w:leftChars="100" w:hanging="259" w:hangingChars="100"/>
        <w:rPr>
          <w:rFonts w:hint="eastAsia"/>
        </w:rPr>
      </w:pPr>
      <w:r>
        <w:rPr>
          <w:rFonts w:hint="eastAsia"/>
        </w:rPr>
        <w:t>⑷　構成員（法人の場合にあっては、その役員又は使用人を含む。）に対する刑法（明治</w:t>
      </w:r>
      <w:r>
        <w:rPr>
          <w:rFonts w:hint="eastAsia"/>
        </w:rPr>
        <w:t>40</w:t>
      </w:r>
      <w:r>
        <w:rPr>
          <w:rFonts w:hint="eastAsia"/>
        </w:rPr>
        <w:t>年法律第</w:t>
      </w:r>
      <w:r>
        <w:rPr>
          <w:rFonts w:hint="eastAsia"/>
        </w:rPr>
        <w:t>45</w:t>
      </w:r>
      <w:r>
        <w:rPr>
          <w:rFonts w:hint="eastAsia"/>
        </w:rPr>
        <w:t>号）第</w:t>
      </w:r>
      <w:r>
        <w:rPr>
          <w:rFonts w:hint="eastAsia"/>
        </w:rPr>
        <w:t>96</w:t>
      </w:r>
      <w:r>
        <w:rPr>
          <w:rFonts w:hint="eastAsia"/>
        </w:rPr>
        <w:t>条の６若しくは第</w:t>
      </w:r>
      <w:r>
        <w:rPr>
          <w:rFonts w:hint="eastAsia"/>
        </w:rPr>
        <w:t>198</w:t>
      </w:r>
      <w:r>
        <w:rPr>
          <w:rFonts w:hint="eastAsia"/>
        </w:rPr>
        <w:t>条又は独占禁止法第</w:t>
      </w:r>
      <w:r>
        <w:rPr>
          <w:rFonts w:hint="eastAsia"/>
        </w:rPr>
        <w:t>89</w:t>
      </w:r>
      <w:r>
        <w:rPr>
          <w:rFonts w:hint="eastAsia"/>
        </w:rPr>
        <w:t>条第１項若しくは第</w:t>
      </w:r>
      <w:r>
        <w:rPr>
          <w:rFonts w:hint="eastAsia"/>
        </w:rPr>
        <w:t>95</w:t>
      </w:r>
      <w:r>
        <w:rPr>
          <w:rFonts w:hint="eastAsia"/>
        </w:rPr>
        <w:t>条第１項第１号の規定による刑が確定したとき。</w:t>
      </w:r>
    </w:p>
    <w:p>
      <w:pPr>
        <w:pStyle w:val="0"/>
        <w:ind w:left="0" w:leftChars="0" w:hanging="259" w:hangingChars="100"/>
        <w:rPr>
          <w:rFonts w:hint="eastAsia"/>
        </w:rPr>
      </w:pPr>
      <w:r>
        <w:rPr>
          <w:rFonts w:hint="eastAsia"/>
        </w:rPr>
        <w:t>４　第１項の規定にかかわらず、本契約の締結までに、構成員のいずれかが次の各号のいずれかに該当したときは、発注者は、本契約を締結しないことができる。</w:t>
      </w:r>
    </w:p>
    <w:p>
      <w:pPr>
        <w:pStyle w:val="0"/>
        <w:ind w:left="518" w:leftChars="100" w:hanging="259" w:hangingChars="100"/>
        <w:rPr>
          <w:rFonts w:hint="eastAsia"/>
        </w:rPr>
      </w:pPr>
      <w:r>
        <w:rPr>
          <w:rFonts w:hint="eastAsia"/>
        </w:rPr>
        <w:t>⑴　役員等（構成員が個人である場合にはその者を、構成員が法人である場合にはその役員又はその支店若しくは常時建設工事の請負契約を締結する事務所の代表者をいう。以下本項において同じ。）が暴力団員による不当な行為の防止等に関する法律（平成３年法律第</w:t>
      </w:r>
      <w:r>
        <w:rPr>
          <w:rFonts w:hint="eastAsia"/>
        </w:rPr>
        <w:t>77</w:t>
      </w:r>
      <w:r>
        <w:rPr>
          <w:rFonts w:hint="eastAsia"/>
        </w:rPr>
        <w:t>号。以下「暴力団対策法」という。）第２条第６号に規定する暴力団員（以下本項において「暴力団員」という。）であると認められるとき。</w:t>
      </w:r>
    </w:p>
    <w:p>
      <w:pPr>
        <w:pStyle w:val="0"/>
        <w:ind w:left="518" w:leftChars="100" w:hanging="259" w:hangingChars="100"/>
        <w:rPr>
          <w:rFonts w:hint="eastAsia"/>
        </w:rPr>
      </w:pPr>
      <w:r>
        <w:rPr>
          <w:rFonts w:hint="eastAsia"/>
        </w:rPr>
        <w:t>⑵　暴力団（暴力団対策法第２条第２号に規定する暴力団をいう。以下本項において同じ。）又は暴力団員が経営に実質的に関与していると認められるとき。</w:t>
      </w:r>
    </w:p>
    <w:p>
      <w:pPr>
        <w:pStyle w:val="0"/>
        <w:ind w:left="518" w:leftChars="100" w:hanging="259" w:hangingChars="100"/>
        <w:rPr>
          <w:rFonts w:hint="eastAsia"/>
        </w:rPr>
      </w:pPr>
      <w:r>
        <w:rPr>
          <w:rFonts w:hint="eastAsia"/>
        </w:rPr>
        <w:t>⑶　役員等が、自己、自社若しくは第三者の不正の利益を図る目的又は第三者に損害を加える目的をもって、暴力団又は暴力団員を利用するなどしたと認められるとき。</w:t>
      </w:r>
    </w:p>
    <w:p>
      <w:pPr>
        <w:pStyle w:val="0"/>
        <w:ind w:left="518" w:leftChars="100" w:hanging="259" w:hangingChars="100"/>
        <w:rPr>
          <w:rFonts w:hint="eastAsia"/>
        </w:rPr>
      </w:pPr>
      <w:r>
        <w:rPr>
          <w:rFonts w:hint="eastAsia"/>
        </w:rPr>
        <w:t>⑷　役員等が、暴力団又は暴力団員に対して資金等を供給し、又は便宜を供与するなど直接的又は積極的に暴力団の維持、運営に協力し、若しくは関与していると認められるとき。</w:t>
      </w:r>
    </w:p>
    <w:p>
      <w:pPr>
        <w:pStyle w:val="0"/>
        <w:ind w:left="518" w:leftChars="100" w:hanging="259" w:hangingChars="100"/>
        <w:rPr>
          <w:rFonts w:hint="eastAsia"/>
        </w:rPr>
      </w:pPr>
      <w:r>
        <w:rPr>
          <w:rFonts w:hint="eastAsia"/>
        </w:rPr>
        <w:t>⑸　役員等が暴力団又は暴力団員と社会的に非難されるべき関係を有していると認められるとき。</w:t>
      </w:r>
    </w:p>
    <w:p>
      <w:pPr>
        <w:pStyle w:val="0"/>
        <w:ind w:left="518" w:leftChars="100" w:hanging="259" w:hangingChars="100"/>
        <w:rPr>
          <w:rFonts w:hint="eastAsia"/>
        </w:rPr>
      </w:pPr>
      <w:r>
        <w:rPr>
          <w:rFonts w:hint="eastAsia"/>
        </w:rPr>
        <w:t>⑹　下請契約又は資材、原材料の購入契約その他の契約に当たり、その相手方が本項第１号から第５号までのいずれかに該当することを知りながら、当該者と契約を締結したと認められるとき。</w:t>
      </w:r>
    </w:p>
    <w:p>
      <w:pPr>
        <w:pStyle w:val="0"/>
        <w:ind w:left="518" w:leftChars="100" w:hanging="259" w:hangingChars="100"/>
        <w:rPr>
          <w:rFonts w:hint="eastAsia"/>
        </w:rPr>
      </w:pPr>
      <w:r>
        <w:rPr>
          <w:rFonts w:hint="eastAsia"/>
        </w:rPr>
        <w:t>⑺　構成員のいずれかが、本項第１号から第５号までのいずれかに該当するものを下請契約又は資材、原材料の購入契約その他の契約の相手方としていた場合（本項第６号に該当する場合を除く。）に、発注者が当該構成員に対して当該契約の解除を求め、当該構成員がこれに従わなかったとき。</w:t>
      </w:r>
    </w:p>
    <w:p>
      <w:pPr>
        <w:pStyle w:val="0"/>
        <w:ind w:left="0" w:leftChars="0" w:hanging="259" w:hangingChars="100"/>
        <w:rPr>
          <w:rFonts w:hint="eastAsia"/>
        </w:rPr>
      </w:pPr>
      <w:r>
        <w:rPr>
          <w:rFonts w:hint="eastAsia"/>
        </w:rPr>
        <w:t>５　本契約の締結までに、構成員のいずれかが実施要項において提示された参加資格の一部又は全部を喪失した場合には、発注者は、本契約を締結せず、本協定を解除することができる。</w:t>
      </w:r>
    </w:p>
    <w:p>
      <w:pPr>
        <w:pStyle w:val="0"/>
        <w:ind w:left="0" w:leftChars="0" w:hanging="259" w:hangingChars="100"/>
        <w:rPr>
          <w:rFonts w:hint="eastAsia"/>
        </w:rPr>
      </w:pPr>
    </w:p>
    <w:p>
      <w:pPr>
        <w:pStyle w:val="0"/>
        <w:ind w:left="0" w:leftChars="0" w:hanging="259" w:hangingChars="100"/>
        <w:rPr>
          <w:rFonts w:hint="eastAsia"/>
        </w:rPr>
      </w:pPr>
      <w:r>
        <w:rPr>
          <w:rFonts w:hint="eastAsia"/>
        </w:rPr>
        <w:t>（賠償額の予定）</w:t>
      </w:r>
    </w:p>
    <w:p>
      <w:pPr>
        <w:pStyle w:val="0"/>
        <w:ind w:left="0" w:leftChars="0" w:hanging="259" w:hangingChars="100"/>
        <w:rPr>
          <w:rFonts w:hint="eastAsia"/>
        </w:rPr>
      </w:pPr>
      <w:r>
        <w:rPr>
          <w:rFonts w:hint="eastAsia"/>
        </w:rPr>
        <w:t>第４条　発注者は、構成員のいずれかが前条第３項各号又は同条第４項各号のいずれかに該当するときは、発注者が本契約の締結又は本協定の解除をするか否かを問わず、違約金として、受注者が提案書類（受注者が公募手続において発注者に提出した企画提案、発注者からの質問に対する回答書その他応募者が本契約締結までに提出した一切の書類をいう。以下同じ。）に記載した本契約の契約金額の合計額の</w:t>
      </w:r>
      <w:r>
        <w:rPr>
          <w:rFonts w:hint="eastAsia"/>
        </w:rPr>
        <w:t>100</w:t>
      </w:r>
      <w:r>
        <w:rPr>
          <w:rFonts w:hint="eastAsia"/>
        </w:rPr>
        <w:t>分の</w:t>
      </w:r>
      <w:r>
        <w:rPr>
          <w:rFonts w:hint="eastAsia"/>
        </w:rPr>
        <w:t>10</w:t>
      </w:r>
      <w:r>
        <w:rPr>
          <w:rFonts w:hint="eastAsia"/>
        </w:rPr>
        <w:t>に相当する額を請求することができる。</w:t>
      </w:r>
    </w:p>
    <w:p>
      <w:pPr>
        <w:pStyle w:val="0"/>
        <w:ind w:left="0" w:leftChars="0" w:hanging="259" w:hangingChars="100"/>
        <w:rPr>
          <w:rFonts w:hint="eastAsia"/>
        </w:rPr>
      </w:pPr>
      <w:r>
        <w:rPr>
          <w:rFonts w:hint="eastAsia"/>
        </w:rPr>
        <w:t>２　前項の場合において、構成員は、連帯して前項の規定による違約金支払義務を負担する。</w:t>
      </w:r>
    </w:p>
    <w:p>
      <w:pPr>
        <w:pStyle w:val="0"/>
        <w:ind w:left="0" w:leftChars="0" w:hanging="259" w:hangingChars="100"/>
        <w:rPr>
          <w:rFonts w:hint="eastAsia"/>
        </w:rPr>
      </w:pPr>
      <w:r>
        <w:rPr>
          <w:rFonts w:hint="eastAsia"/>
        </w:rPr>
        <w:t>３　第１項の場合において、発注者に生じた実際の損害額が同項の規定による違約金の額を超える場合には、受注者は、その差額を発注者の請求に基づき支払うものとする。かかる超過分の損害賠償義務についても、構成員は、連帯してこれを負担する。</w:t>
      </w:r>
    </w:p>
    <w:p>
      <w:pPr>
        <w:pStyle w:val="0"/>
        <w:ind w:left="0" w:leftChars="0" w:hanging="259" w:hangingChars="100"/>
        <w:rPr>
          <w:rFonts w:hint="eastAsia"/>
        </w:rPr>
      </w:pPr>
    </w:p>
    <w:p>
      <w:pPr>
        <w:pStyle w:val="0"/>
        <w:ind w:left="0" w:leftChars="0" w:hanging="259" w:hangingChars="100"/>
        <w:rPr>
          <w:rFonts w:hint="eastAsia"/>
        </w:rPr>
      </w:pPr>
      <w:r>
        <w:rPr>
          <w:rFonts w:hint="eastAsia"/>
        </w:rPr>
        <w:t>（準備行為）</w:t>
      </w:r>
    </w:p>
    <w:p>
      <w:pPr>
        <w:pStyle w:val="0"/>
        <w:ind w:left="0" w:leftChars="0" w:hanging="259" w:hangingChars="100"/>
        <w:rPr>
          <w:rFonts w:hint="eastAsia"/>
        </w:rPr>
      </w:pPr>
      <w:r>
        <w:rPr>
          <w:rFonts w:hint="eastAsia"/>
        </w:rPr>
        <w:t>第５条　本締結前であっても、受注者は、自己の費用と責任において、本事業に関してスケジュールを遵守するために必要な準備行為を行うことができ、発注者は、必要かつ可能な範囲で、かかる準備行為に協力する。</w:t>
      </w:r>
    </w:p>
    <w:p>
      <w:pPr>
        <w:pStyle w:val="0"/>
        <w:ind w:left="0" w:leftChars="0" w:hanging="259" w:hangingChars="100"/>
        <w:rPr>
          <w:rFonts w:hint="eastAsia"/>
        </w:rPr>
      </w:pPr>
    </w:p>
    <w:p>
      <w:pPr>
        <w:pStyle w:val="0"/>
        <w:ind w:left="0" w:leftChars="0" w:hanging="259" w:hangingChars="100"/>
        <w:rPr>
          <w:rFonts w:hint="eastAsia"/>
        </w:rPr>
      </w:pPr>
      <w:r>
        <w:rPr>
          <w:rFonts w:hint="eastAsia"/>
        </w:rPr>
        <w:t>（設計・施工一括契約の不成立）</w:t>
      </w:r>
    </w:p>
    <w:p>
      <w:pPr>
        <w:pStyle w:val="0"/>
        <w:ind w:left="0" w:leftChars="0" w:hanging="259" w:hangingChars="100"/>
        <w:rPr>
          <w:rFonts w:hint="eastAsia"/>
        </w:rPr>
      </w:pPr>
      <w:r>
        <w:rPr>
          <w:rFonts w:hint="eastAsia"/>
        </w:rPr>
        <w:t>第６条　議会の議決に付すべき契約及び財産の取得又は処分に関する条例（昭和</w:t>
      </w:r>
      <w:r>
        <w:rPr>
          <w:rFonts w:hint="eastAsia"/>
        </w:rPr>
        <w:t>39</w:t>
      </w:r>
      <w:r>
        <w:rPr>
          <w:rFonts w:hint="eastAsia"/>
        </w:rPr>
        <w:t>年上郡町条例第９号）第２条の規定による契約の締結が上郡町議会において否決されたことにより、本契約の締結に至らなかった場合、既に発注者及び受注者が本事業の準備に関して支出した費用は各自の負担とし、相互に債権債務関係の生じないことを確認する。</w:t>
      </w:r>
    </w:p>
    <w:p>
      <w:pPr>
        <w:pStyle w:val="0"/>
        <w:ind w:left="0" w:leftChars="0" w:hanging="259" w:hangingChars="100"/>
        <w:rPr>
          <w:rFonts w:hint="eastAsia"/>
        </w:rPr>
      </w:pPr>
      <w:r>
        <w:rPr>
          <w:rFonts w:hint="eastAsia"/>
        </w:rPr>
        <w:t>２　前項の場合を除き、本契約締結に至らなかった場合は、当該契約の締結に至らなかったことについて責めに帰すべき者が、他方当事者の損害を賠償する。</w:t>
      </w:r>
    </w:p>
    <w:p>
      <w:pPr>
        <w:pStyle w:val="0"/>
        <w:ind w:left="0" w:leftChars="0" w:hanging="259" w:hangingChars="100"/>
        <w:rPr>
          <w:rFonts w:hint="eastAsia"/>
        </w:rPr>
      </w:pPr>
    </w:p>
    <w:p>
      <w:pPr>
        <w:pStyle w:val="0"/>
        <w:ind w:left="0" w:leftChars="0" w:hanging="259" w:hangingChars="100"/>
        <w:rPr>
          <w:rFonts w:hint="eastAsia"/>
        </w:rPr>
      </w:pPr>
      <w:r>
        <w:rPr>
          <w:rFonts w:hint="eastAsia"/>
        </w:rPr>
        <w:t>（本協定上の権利義務の譲渡の禁止）</w:t>
      </w:r>
    </w:p>
    <w:p>
      <w:pPr>
        <w:pStyle w:val="0"/>
        <w:ind w:left="0" w:leftChars="0" w:hanging="259" w:hangingChars="100"/>
        <w:rPr>
          <w:rFonts w:hint="eastAsia"/>
        </w:rPr>
      </w:pPr>
      <w:r>
        <w:rPr>
          <w:rFonts w:hint="eastAsia"/>
        </w:rPr>
        <w:t>第７条　発注者及び受注者は、他の当事者の全員の書面による承諾なく、本協定上の権利義務につき、自己以外の第三者への譲渡又は担保権の設定をしてはならない。</w:t>
      </w:r>
    </w:p>
    <w:p>
      <w:pPr>
        <w:pStyle w:val="0"/>
        <w:ind w:left="0" w:leftChars="0" w:hanging="259" w:hangingChars="100"/>
        <w:rPr>
          <w:rFonts w:hint="eastAsia"/>
        </w:rPr>
      </w:pPr>
    </w:p>
    <w:p>
      <w:pPr>
        <w:pStyle w:val="0"/>
        <w:ind w:left="0" w:leftChars="0" w:hanging="259" w:hangingChars="100"/>
        <w:rPr>
          <w:rFonts w:hint="eastAsia"/>
        </w:rPr>
      </w:pPr>
      <w:r>
        <w:rPr>
          <w:rFonts w:hint="eastAsia"/>
        </w:rPr>
        <w:t>（秘密保持義務）</w:t>
      </w:r>
    </w:p>
    <w:p>
      <w:pPr>
        <w:pStyle w:val="0"/>
        <w:ind w:left="0" w:leftChars="0" w:hanging="259" w:hangingChars="100"/>
        <w:rPr>
          <w:rFonts w:hint="eastAsia"/>
        </w:rPr>
      </w:pPr>
      <w:r>
        <w:rPr>
          <w:rFonts w:hint="eastAsia"/>
        </w:rPr>
        <w:t>第８条　発注者及び受注者は、本協定に関連して相手方から秘密情報として受領した情報を秘密として保持して責任をもって管理し、本協定の履行以外の目的でかかる秘密情報を使用してはならず、本協定に特に定める場合を除き、相手方の事前の書面による承諾なしに第三者に開示してはならない。</w:t>
      </w:r>
    </w:p>
    <w:p>
      <w:pPr>
        <w:pStyle w:val="0"/>
        <w:ind w:left="0" w:leftChars="0" w:hanging="259" w:hangingChars="100"/>
        <w:rPr>
          <w:rFonts w:hint="eastAsia"/>
        </w:rPr>
      </w:pPr>
      <w:r>
        <w:rPr>
          <w:rFonts w:hint="eastAsia"/>
        </w:rPr>
        <w:t>２　次の各号に掲げる情報は、前項の秘密情報に含まれない。</w:t>
      </w:r>
    </w:p>
    <w:p>
      <w:pPr>
        <w:pStyle w:val="0"/>
        <w:ind w:left="259" w:leftChars="100" w:firstLine="0" w:firstLineChars="0"/>
        <w:rPr>
          <w:rFonts w:hint="eastAsia"/>
        </w:rPr>
      </w:pPr>
      <w:r>
        <w:rPr>
          <w:rFonts w:hint="eastAsia"/>
        </w:rPr>
        <w:t>⑴　開示の時に公知である情報</w:t>
      </w:r>
    </w:p>
    <w:p>
      <w:pPr>
        <w:pStyle w:val="0"/>
        <w:ind w:left="518" w:leftChars="100" w:hanging="259" w:hangingChars="100"/>
        <w:rPr>
          <w:rFonts w:hint="eastAsia"/>
        </w:rPr>
      </w:pPr>
      <w:r>
        <w:rPr>
          <w:rFonts w:hint="eastAsia"/>
        </w:rPr>
        <w:t>⑵　相手方から開示されるよりも前に自ら正当に保持していたことを証明できる情報</w:t>
      </w:r>
    </w:p>
    <w:p>
      <w:pPr>
        <w:pStyle w:val="0"/>
        <w:ind w:left="518" w:leftChars="100" w:hanging="259" w:hangingChars="100"/>
        <w:rPr>
          <w:rFonts w:hint="eastAsia"/>
        </w:rPr>
      </w:pPr>
      <w:r>
        <w:rPr>
          <w:rFonts w:hint="eastAsia"/>
        </w:rPr>
        <w:t>⑶　相手方に対する開示の後に、発注者又は受注者のいずれの責めにも帰すことのできない事由により公知となった情報</w:t>
      </w:r>
    </w:p>
    <w:p>
      <w:pPr>
        <w:pStyle w:val="0"/>
        <w:ind w:left="518" w:leftChars="100" w:hanging="259" w:hangingChars="100"/>
        <w:rPr>
          <w:rFonts w:hint="eastAsia"/>
        </w:rPr>
      </w:pPr>
      <w:r>
        <w:rPr>
          <w:rFonts w:hint="eastAsia"/>
        </w:rPr>
        <w:t>⑷　発注者及び受注者が、本協定に基づく秘密保持義務の対象としないことを書面により合意した情報</w:t>
      </w:r>
    </w:p>
    <w:p>
      <w:pPr>
        <w:pStyle w:val="0"/>
        <w:ind w:left="0" w:leftChars="0" w:hanging="259" w:hangingChars="100"/>
        <w:rPr>
          <w:rFonts w:hint="eastAsia"/>
        </w:rPr>
      </w:pPr>
      <w:r>
        <w:rPr>
          <w:rFonts w:hint="eastAsia"/>
        </w:rPr>
        <w:t>３　第１項の定めにかかわらず、発注者及び受注者は、次の各号に掲げる場合には、相手方の承諾を要することなく、相手方に対する事前の通知を行うことにより、秘密情報を開示することができる。ただし、相手方に対する事前の通知を行うことが、権限ある関係当局による犯罪捜査等への支障を来たす場合は、かかる事前の通知を行うことを要さない。</w:t>
      </w:r>
    </w:p>
    <w:p>
      <w:pPr>
        <w:pStyle w:val="0"/>
        <w:ind w:left="259" w:leftChars="100" w:firstLine="0" w:firstLineChars="0"/>
        <w:rPr>
          <w:rFonts w:hint="eastAsia"/>
        </w:rPr>
      </w:pPr>
      <w:r>
        <w:rPr>
          <w:rFonts w:hint="eastAsia"/>
        </w:rPr>
        <w:t>⑴　弁護士、公認会計士、税理士及び国家公務員等の法令上の守秘義務を負</w:t>
      </w:r>
    </w:p>
    <w:p>
      <w:pPr>
        <w:pStyle w:val="0"/>
        <w:ind w:left="259" w:leftChars="100" w:firstLine="259" w:firstLineChars="100"/>
        <w:rPr>
          <w:rFonts w:hint="eastAsia"/>
        </w:rPr>
      </w:pPr>
      <w:r>
        <w:rPr>
          <w:rFonts w:hint="eastAsia"/>
        </w:rPr>
        <w:t>担する者に開示する場合</w:t>
      </w:r>
    </w:p>
    <w:p>
      <w:pPr>
        <w:pStyle w:val="0"/>
        <w:ind w:left="259" w:leftChars="100" w:firstLine="0" w:firstLineChars="0"/>
        <w:rPr>
          <w:rFonts w:hint="eastAsia"/>
        </w:rPr>
      </w:pPr>
      <w:r>
        <w:rPr>
          <w:rFonts w:hint="eastAsia"/>
        </w:rPr>
        <w:t>⑵　法令等に従い開示が要求される場合</w:t>
      </w:r>
    </w:p>
    <w:p>
      <w:pPr>
        <w:pStyle w:val="0"/>
        <w:ind w:left="259" w:leftChars="100" w:firstLine="0" w:firstLineChars="0"/>
        <w:rPr>
          <w:rFonts w:hint="eastAsia"/>
        </w:rPr>
      </w:pPr>
      <w:r>
        <w:rPr>
          <w:rFonts w:hint="eastAsia"/>
        </w:rPr>
        <w:t>⑶　権限ある官公署の命令に従う場合</w:t>
      </w:r>
    </w:p>
    <w:p>
      <w:pPr>
        <w:pStyle w:val="0"/>
        <w:ind w:left="518" w:leftChars="100" w:hanging="259" w:hangingChars="100"/>
        <w:rPr>
          <w:rFonts w:hint="eastAsia"/>
        </w:rPr>
      </w:pPr>
      <w:r>
        <w:rPr>
          <w:rFonts w:hint="eastAsia"/>
        </w:rPr>
        <w:t>⑷　発注者又は受注者との間で守秘義務契約を締結した発注者のアドバイザー及び本事業に関する受注者の下請企業又は受託者に開示する場合</w:t>
      </w:r>
    </w:p>
    <w:p>
      <w:pPr>
        <w:pStyle w:val="0"/>
        <w:ind w:left="518" w:leftChars="100" w:hanging="259" w:hangingChars="100"/>
        <w:rPr>
          <w:rFonts w:hint="eastAsia"/>
        </w:rPr>
      </w:pPr>
      <w:r>
        <w:rPr>
          <w:rFonts w:hint="eastAsia"/>
        </w:rPr>
        <w:t>⑸　発注者が、本事業にかかる各業務を構成員以外の第三者に請け負わせ若しくは委託する場合において当該第三者に開示するとき又は当該第三者を選定する手続において特定若しくは不特定の者に開示する場合</w:t>
      </w:r>
    </w:p>
    <w:p>
      <w:pPr>
        <w:pStyle w:val="0"/>
        <w:ind w:left="518" w:leftChars="100" w:hanging="259" w:hangingChars="100"/>
        <w:rPr>
          <w:rFonts w:hint="eastAsia"/>
        </w:rPr>
      </w:pPr>
    </w:p>
    <w:p>
      <w:pPr>
        <w:pStyle w:val="0"/>
        <w:ind w:left="0" w:leftChars="0" w:hanging="259" w:hangingChars="100"/>
        <w:rPr>
          <w:rFonts w:hint="eastAsia"/>
        </w:rPr>
      </w:pPr>
      <w:r>
        <w:rPr>
          <w:rFonts w:hint="eastAsia"/>
        </w:rPr>
        <w:t>（本協定の変更）</w:t>
      </w:r>
    </w:p>
    <w:p>
      <w:pPr>
        <w:pStyle w:val="0"/>
        <w:ind w:left="0" w:leftChars="0" w:hanging="259" w:hangingChars="100"/>
        <w:rPr>
          <w:rFonts w:hint="eastAsia"/>
        </w:rPr>
      </w:pPr>
      <w:r>
        <w:rPr>
          <w:rFonts w:hint="eastAsia"/>
        </w:rPr>
        <w:t>第９条　本協定の規定は、発注者及び受注者の書面による合意がなければ変更できない。</w:t>
      </w:r>
    </w:p>
    <w:p>
      <w:pPr>
        <w:pStyle w:val="0"/>
        <w:ind w:left="0" w:leftChars="0" w:hanging="259" w:hangingChars="100"/>
        <w:rPr>
          <w:rFonts w:hint="eastAsia"/>
        </w:rPr>
      </w:pPr>
    </w:p>
    <w:p>
      <w:pPr>
        <w:pStyle w:val="0"/>
        <w:ind w:left="0" w:leftChars="0" w:hanging="259" w:hangingChars="100"/>
        <w:rPr>
          <w:rFonts w:hint="eastAsia"/>
        </w:rPr>
      </w:pPr>
      <w:r>
        <w:rPr>
          <w:rFonts w:hint="eastAsia"/>
        </w:rPr>
        <w:t>（管轄裁判所）</w:t>
      </w:r>
    </w:p>
    <w:p>
      <w:pPr>
        <w:pStyle w:val="0"/>
        <w:ind w:left="0" w:leftChars="0" w:hanging="259" w:hangingChars="100"/>
        <w:rPr>
          <w:rFonts w:hint="eastAsia"/>
        </w:rPr>
      </w:pPr>
      <w:r>
        <w:rPr>
          <w:rFonts w:hint="eastAsia"/>
        </w:rPr>
        <w:t>第</w:t>
      </w:r>
      <w:r>
        <w:rPr>
          <w:rFonts w:hint="eastAsia"/>
        </w:rPr>
        <w:t>10</w:t>
      </w:r>
      <w:r>
        <w:rPr>
          <w:rFonts w:hint="eastAsia"/>
        </w:rPr>
        <w:t>条　本協定に関して生じた当事者間の紛争については、神戸地方裁判所をもって合意による第一審の専属的管轄裁判所とする。</w:t>
      </w:r>
    </w:p>
    <w:p>
      <w:pPr>
        <w:pStyle w:val="0"/>
        <w:ind w:left="0" w:leftChars="0" w:hanging="259" w:hangingChars="100"/>
        <w:rPr>
          <w:rFonts w:hint="eastAsia"/>
        </w:rPr>
      </w:pPr>
    </w:p>
    <w:p>
      <w:pPr>
        <w:pStyle w:val="0"/>
        <w:ind w:left="0" w:leftChars="0" w:hanging="259" w:hangingChars="100"/>
        <w:rPr>
          <w:rFonts w:hint="eastAsia"/>
        </w:rPr>
      </w:pPr>
      <w:r>
        <w:rPr>
          <w:rFonts w:hint="eastAsia"/>
        </w:rPr>
        <w:t>（本協定の有効期間）</w:t>
      </w:r>
    </w:p>
    <w:p>
      <w:pPr>
        <w:pStyle w:val="0"/>
        <w:ind w:left="0" w:leftChars="0" w:hanging="259" w:hangingChars="100"/>
        <w:rPr>
          <w:rFonts w:hint="eastAsia"/>
        </w:rPr>
      </w:pPr>
      <w:r>
        <w:rPr>
          <w:rFonts w:hint="eastAsia"/>
        </w:rPr>
        <w:t>第</w:t>
      </w:r>
      <w:r>
        <w:rPr>
          <w:rFonts w:hint="eastAsia"/>
        </w:rPr>
        <w:t>11</w:t>
      </w:r>
      <w:r>
        <w:rPr>
          <w:rFonts w:hint="eastAsia"/>
        </w:rPr>
        <w:t>条　本協定の有効期間は、本協定締結の日から、年度毎の本契約が締結されたときまでとする。第３条第５項の規定に基づき本協定が終了（解除による場合を含む。）した場合は、締結済みの本契約は当然に終了する。</w:t>
      </w:r>
    </w:p>
    <w:p>
      <w:pPr>
        <w:pStyle w:val="0"/>
        <w:ind w:left="0" w:leftChars="0" w:hanging="259" w:hangingChars="100"/>
        <w:rPr>
          <w:rFonts w:hint="eastAsia"/>
        </w:rPr>
      </w:pPr>
      <w:r>
        <w:rPr>
          <w:rFonts w:hint="eastAsia"/>
        </w:rPr>
        <w:t>２　前項の規定にかかわらず、本協定の終了後も第８条及び第</w:t>
      </w:r>
      <w:r>
        <w:rPr>
          <w:rFonts w:hint="eastAsia"/>
        </w:rPr>
        <w:t>10</w:t>
      </w:r>
      <w:r>
        <w:rPr>
          <w:rFonts w:hint="eastAsia"/>
        </w:rPr>
        <w:t>条の定めは有効に存続し、当事者を法的に拘束し続けるものとする。</w:t>
      </w:r>
    </w:p>
    <w:p>
      <w:pPr>
        <w:pStyle w:val="0"/>
        <w:ind w:left="0" w:leftChars="0" w:hanging="259" w:hangingChars="100"/>
        <w:rPr>
          <w:rFonts w:hint="eastAsia"/>
        </w:rPr>
      </w:pPr>
    </w:p>
    <w:p>
      <w:pPr>
        <w:pStyle w:val="0"/>
        <w:ind w:left="0" w:leftChars="0" w:hanging="259" w:hangingChars="100"/>
        <w:rPr>
          <w:rFonts w:hint="eastAsia"/>
        </w:rPr>
      </w:pPr>
      <w:r>
        <w:rPr>
          <w:rFonts w:hint="eastAsia"/>
        </w:rPr>
        <w:t>（準拠法）</w:t>
      </w:r>
    </w:p>
    <w:p>
      <w:pPr>
        <w:pStyle w:val="0"/>
        <w:ind w:left="0" w:leftChars="0" w:hanging="259" w:hangingChars="100"/>
        <w:rPr>
          <w:rFonts w:hint="eastAsia"/>
        </w:rPr>
      </w:pPr>
      <w:r>
        <w:rPr>
          <w:rFonts w:hint="eastAsia"/>
        </w:rPr>
        <w:t>第</w:t>
      </w:r>
      <w:r>
        <w:rPr>
          <w:rFonts w:hint="eastAsia"/>
        </w:rPr>
        <w:t>12</w:t>
      </w:r>
      <w:r>
        <w:rPr>
          <w:rFonts w:hint="eastAsia"/>
        </w:rPr>
        <w:t>条　本協定は日本国の法令に準拠し、日本国の法令に従って解釈される。</w:t>
      </w:r>
    </w:p>
    <w:p>
      <w:pPr>
        <w:pStyle w:val="0"/>
        <w:ind w:left="0" w:leftChars="0" w:hanging="259" w:hangingChars="100"/>
        <w:rPr>
          <w:rFonts w:hint="eastAsia"/>
        </w:rPr>
      </w:pPr>
    </w:p>
    <w:p>
      <w:pPr>
        <w:pStyle w:val="0"/>
        <w:ind w:left="0" w:leftChars="0" w:hanging="259" w:hangingChars="100"/>
        <w:rPr>
          <w:rFonts w:hint="eastAsia"/>
        </w:rPr>
      </w:pPr>
      <w:r>
        <w:rPr>
          <w:rFonts w:hint="eastAsia"/>
        </w:rPr>
        <w:t>（誠実協議）</w:t>
      </w:r>
    </w:p>
    <w:p>
      <w:pPr>
        <w:pStyle w:val="0"/>
        <w:ind w:left="0" w:leftChars="0" w:hanging="259" w:hangingChars="100"/>
        <w:rPr>
          <w:rFonts w:hint="eastAsia"/>
        </w:rPr>
      </w:pPr>
      <w:r>
        <w:rPr>
          <w:rFonts w:hint="eastAsia"/>
        </w:rPr>
        <w:t>第</w:t>
      </w:r>
      <w:r>
        <w:rPr>
          <w:rFonts w:hint="eastAsia"/>
        </w:rPr>
        <w:t>13</w:t>
      </w:r>
      <w:r>
        <w:rPr>
          <w:rFonts w:hint="eastAsia"/>
        </w:rPr>
        <w:t>条　本協定に定めのない事項、又は本協定に疑義のある事項については、その都度、発注者及び受注者が誠実に協議の上これを定めるものとする。</w:t>
      </w:r>
    </w:p>
    <w:p>
      <w:pPr>
        <w:pStyle w:val="0"/>
        <w:ind w:left="0" w:leftChars="0" w:hanging="259" w:hangingChars="100"/>
        <w:rPr>
          <w:rFonts w:hint="eastAsia"/>
        </w:rPr>
      </w:pPr>
    </w:p>
    <w:p>
      <w:pPr>
        <w:pStyle w:val="0"/>
        <w:ind w:left="0" w:leftChars="0" w:hanging="259" w:hangingChars="100"/>
        <w:jc w:val="center"/>
        <w:rPr>
          <w:rFonts w:hint="eastAsia"/>
        </w:rPr>
      </w:pPr>
      <w:r>
        <w:rPr>
          <w:rFonts w:hint="eastAsia"/>
        </w:rPr>
        <w:t>（以下余白）</w:t>
      </w:r>
    </w:p>
    <w:p>
      <w:pPr>
        <w:rPr>
          <w:rFonts w:hint="eastAsia"/>
        </w:rPr>
        <w:sectPr>
          <w:pgSz w:w="11906" w:h="16838"/>
          <w:pgMar w:top="1701" w:right="1417" w:bottom="1701" w:left="1417" w:header="851" w:footer="567" w:gutter="0"/>
          <w:cols w:space="720"/>
          <w:textDirection w:val="lrTb"/>
          <w:docGrid w:type="linesAndChars" w:linePitch="383" w:charSpace="3891"/>
        </w:sectPr>
      </w:pPr>
    </w:p>
    <w:p>
      <w:pPr>
        <w:pStyle w:val="0"/>
        <w:ind w:left="259" w:leftChars="100" w:firstLine="0" w:firstLineChars="0"/>
        <w:jc w:val="left"/>
        <w:rPr>
          <w:rFonts w:hint="eastAsia"/>
        </w:rPr>
      </w:pPr>
      <w:r>
        <w:rPr>
          <w:rFonts w:hint="eastAsia"/>
        </w:rPr>
        <w:t>この契約の成立を証するため、本書●通を作成し、当事者記名押印の上、各</w:t>
      </w:r>
    </w:p>
    <w:p>
      <w:pPr>
        <w:pStyle w:val="0"/>
        <w:ind w:leftChars="0" w:firstLineChars="0"/>
        <w:jc w:val="left"/>
        <w:rPr>
          <w:rFonts w:hint="eastAsia"/>
        </w:rPr>
      </w:pPr>
      <w:r>
        <w:rPr>
          <w:rFonts w:hint="eastAsia"/>
        </w:rPr>
        <w:t>自１通を保有する。</w:t>
      </w:r>
    </w:p>
    <w:p>
      <w:pPr>
        <w:pStyle w:val="0"/>
        <w:ind w:left="0" w:leftChars="0" w:hanging="259" w:hangingChars="100"/>
        <w:rPr>
          <w:rFonts w:hint="eastAsia"/>
        </w:rPr>
      </w:pPr>
    </w:p>
    <w:p>
      <w:pPr>
        <w:pStyle w:val="0"/>
        <w:ind w:left="0" w:leftChars="0" w:hanging="259" w:hangingChars="100"/>
        <w:rPr>
          <w:rFonts w:hint="eastAsia"/>
        </w:rPr>
      </w:pPr>
      <w:r>
        <w:rPr>
          <w:rFonts w:hint="eastAsia"/>
        </w:rPr>
        <w:t>令和　年　月　</w:t>
      </w:r>
      <w:bookmarkStart w:id="0" w:name="_GoBack"/>
      <w:bookmarkEnd w:id="0"/>
      <w:r>
        <w:rPr>
          <w:rFonts w:hint="eastAsia"/>
        </w:rPr>
        <w:t>日</w:t>
      </w:r>
    </w:p>
    <w:p>
      <w:pPr>
        <w:pStyle w:val="0"/>
        <w:ind w:left="0" w:leftChars="0" w:hanging="259" w:hangingChars="100"/>
        <w:rPr>
          <w:rFonts w:hint="eastAsia"/>
        </w:rPr>
      </w:pPr>
    </w:p>
    <w:p>
      <w:pPr>
        <w:pStyle w:val="0"/>
        <w:ind w:left="0" w:leftChars="0" w:hanging="259" w:hangingChars="100"/>
        <w:rPr>
          <w:rFonts w:hint="eastAsia"/>
        </w:rPr>
      </w:pPr>
    </w:p>
    <w:p>
      <w:pPr>
        <w:pStyle w:val="0"/>
        <w:wordWrap w:val="0"/>
        <w:ind w:left="0" w:leftChars="0" w:hanging="259" w:hangingChars="100"/>
        <w:jc w:val="right"/>
        <w:rPr>
          <w:rFonts w:hint="eastAsia"/>
        </w:rPr>
      </w:pPr>
      <w:r>
        <w:rPr>
          <w:rFonts w:hint="eastAsia"/>
        </w:rPr>
        <w:t>発注者　　　兵庫県赤穂郡上郡町大持</w:t>
      </w:r>
      <w:r>
        <w:rPr>
          <w:rFonts w:hint="eastAsia"/>
        </w:rPr>
        <w:t>278</w:t>
      </w:r>
      <w:r>
        <w:rPr>
          <w:rFonts w:hint="eastAsia"/>
        </w:rPr>
        <w:t>番地　　　　</w:t>
      </w:r>
    </w:p>
    <w:p>
      <w:pPr>
        <w:pStyle w:val="0"/>
        <w:wordWrap w:val="0"/>
        <w:ind w:left="0" w:leftChars="0" w:firstLineChars="0"/>
        <w:jc w:val="right"/>
        <w:rPr>
          <w:rFonts w:hint="eastAsia"/>
        </w:rPr>
      </w:pPr>
      <w:r>
        <w:rPr>
          <w:rFonts w:hint="eastAsia"/>
        </w:rPr>
        <w:t>上郡町長　　梅　田　修　作　　　印　　</w:t>
      </w:r>
    </w:p>
    <w:p>
      <w:pPr>
        <w:pStyle w:val="0"/>
        <w:wordWrap w:val="0"/>
        <w:ind w:left="0" w:leftChars="0" w:firstLineChars="0"/>
        <w:jc w:val="right"/>
        <w:rPr>
          <w:rFonts w:hint="eastAsia"/>
        </w:rPr>
      </w:pPr>
      <w:r>
        <w:rPr>
          <w:rFonts w:hint="eastAsia"/>
        </w:rPr>
        <w:t>　　　　　　　　　　　　</w:t>
      </w:r>
    </w:p>
    <w:p>
      <w:pPr>
        <w:pStyle w:val="0"/>
        <w:ind w:left="259" w:leftChars="100" w:firstLine="2331" w:firstLineChars="900"/>
        <w:rPr>
          <w:rFonts w:hint="eastAsia"/>
        </w:rPr>
      </w:pPr>
      <w:r>
        <w:rPr>
          <w:rFonts w:hint="eastAsia"/>
        </w:rPr>
        <w:t>受注者</w:t>
      </w:r>
    </w:p>
    <w:p>
      <w:pPr>
        <w:pStyle w:val="0"/>
        <w:ind w:left="0" w:leftChars="0" w:hanging="259" w:hangingChars="100"/>
        <w:rPr>
          <w:rFonts w:hint="eastAsia"/>
        </w:rPr>
      </w:pPr>
    </w:p>
    <w:p>
      <w:pPr>
        <w:pStyle w:val="0"/>
        <w:wordWrap w:val="0"/>
        <w:ind w:left="0" w:leftChars="0" w:hanging="259" w:hangingChars="100"/>
        <w:jc w:val="right"/>
        <w:rPr>
          <w:rFonts w:hint="eastAsia"/>
        </w:rPr>
      </w:pPr>
      <w:r>
        <w:rPr>
          <w:rFonts w:hint="eastAsia"/>
        </w:rPr>
        <w:t>代表企業　　　　　　　　　　　　　　　　　　</w:t>
      </w:r>
    </w:p>
    <w:p>
      <w:pPr>
        <w:pStyle w:val="0"/>
        <w:wordWrap w:val="0"/>
        <w:ind w:left="0" w:leftChars="0" w:hanging="259" w:hangingChars="100"/>
        <w:jc w:val="right"/>
        <w:rPr>
          <w:rFonts w:hint="eastAsia"/>
        </w:rPr>
      </w:pPr>
      <w:r>
        <w:rPr>
          <w:rFonts w:hint="eastAsia"/>
        </w:rPr>
        <w:t>住所　　　　　　　　　　　　　　　　　　</w:t>
      </w:r>
    </w:p>
    <w:p>
      <w:pPr>
        <w:pStyle w:val="0"/>
        <w:wordWrap w:val="0"/>
        <w:ind w:left="0" w:leftChars="0" w:firstLine="0" w:firstLineChars="0"/>
        <w:jc w:val="right"/>
        <w:rPr>
          <w:rFonts w:hint="eastAsia"/>
        </w:rPr>
      </w:pPr>
      <w:r>
        <w:rPr>
          <w:rFonts w:hint="eastAsia"/>
        </w:rPr>
        <w:t>企業名　　　　　　　　　　　　　　　　　　</w:t>
      </w:r>
    </w:p>
    <w:p>
      <w:pPr>
        <w:pStyle w:val="0"/>
        <w:wordWrap w:val="0"/>
        <w:ind w:left="0" w:leftChars="0" w:firstLine="0" w:firstLineChars="0"/>
        <w:jc w:val="right"/>
        <w:rPr>
          <w:rFonts w:hint="eastAsia"/>
        </w:rPr>
      </w:pPr>
      <w:r>
        <w:rPr>
          <w:rFonts w:hint="eastAsia"/>
        </w:rPr>
        <w:t>代表者　　　　　　　　　　　　　　　　　　</w:t>
      </w:r>
    </w:p>
    <w:p>
      <w:pPr>
        <w:pStyle w:val="0"/>
        <w:ind w:left="0" w:leftChars="0" w:firstLine="0" w:firstLineChars="0"/>
        <w:jc w:val="right"/>
        <w:rPr>
          <w:rFonts w:hint="eastAsia"/>
        </w:rPr>
      </w:pPr>
    </w:p>
    <w:p>
      <w:pPr>
        <w:pStyle w:val="0"/>
        <w:wordWrap w:val="0"/>
        <w:ind w:left="0" w:leftChars="0" w:firstLine="0" w:firstLineChars="0"/>
        <w:jc w:val="right"/>
        <w:rPr>
          <w:rFonts w:hint="eastAsia"/>
        </w:rPr>
      </w:pPr>
      <w:r>
        <w:rPr>
          <w:rFonts w:hint="eastAsia"/>
        </w:rPr>
        <w:t>構成企業　　　　　　　　　　　　　　　　　　</w:t>
      </w:r>
    </w:p>
    <w:p>
      <w:pPr>
        <w:pStyle w:val="0"/>
        <w:wordWrap w:val="0"/>
        <w:ind w:left="0" w:leftChars="0" w:firstLine="0" w:firstLineChars="0"/>
        <w:jc w:val="right"/>
        <w:rPr>
          <w:rFonts w:hint="eastAsia"/>
        </w:rPr>
      </w:pPr>
      <w:r>
        <w:rPr>
          <w:rFonts w:hint="eastAsia"/>
        </w:rPr>
        <w:t>住所　　　　　　　　　　　　　　　　　　</w:t>
      </w:r>
    </w:p>
    <w:p>
      <w:pPr>
        <w:pStyle w:val="0"/>
        <w:wordWrap w:val="0"/>
        <w:ind w:left="0" w:leftChars="0" w:firstLine="0" w:firstLineChars="0"/>
        <w:jc w:val="right"/>
        <w:rPr>
          <w:rFonts w:hint="eastAsia"/>
        </w:rPr>
      </w:pPr>
      <w:r>
        <w:rPr>
          <w:rFonts w:hint="eastAsia"/>
        </w:rPr>
        <w:t>企業名　　　　　　　　　　　　　　　　　　</w:t>
      </w:r>
    </w:p>
    <w:p>
      <w:pPr>
        <w:pStyle w:val="0"/>
        <w:wordWrap w:val="0"/>
        <w:ind w:left="0" w:leftChars="0" w:firstLine="0" w:firstLineChars="0"/>
        <w:jc w:val="right"/>
        <w:rPr>
          <w:rFonts w:hint="eastAsia"/>
        </w:rPr>
      </w:pPr>
      <w:r>
        <w:rPr>
          <w:rFonts w:hint="eastAsia"/>
        </w:rPr>
        <w:t>代表者　　　　　　　　　　　　　　　　　　</w:t>
      </w:r>
    </w:p>
    <w:p>
      <w:pPr>
        <w:pStyle w:val="0"/>
        <w:ind w:left="0" w:leftChars="0" w:firstLine="0" w:firstLineChars="0"/>
        <w:jc w:val="right"/>
        <w:rPr>
          <w:rFonts w:hint="eastAsia"/>
        </w:rPr>
      </w:pPr>
    </w:p>
    <w:p>
      <w:pPr>
        <w:pStyle w:val="0"/>
        <w:wordWrap w:val="0"/>
        <w:ind w:left="0" w:leftChars="0" w:firstLine="0" w:firstLineChars="0"/>
        <w:jc w:val="right"/>
        <w:rPr>
          <w:rFonts w:hint="eastAsia"/>
        </w:rPr>
      </w:pPr>
      <w:r>
        <w:rPr>
          <w:rFonts w:hint="eastAsia"/>
        </w:rPr>
        <w:t>構成企業　　　　　　　　　　　　　　　　　　</w:t>
      </w:r>
    </w:p>
    <w:p>
      <w:pPr>
        <w:pStyle w:val="0"/>
        <w:wordWrap w:val="0"/>
        <w:ind w:left="0" w:leftChars="0" w:firstLine="0" w:firstLineChars="0"/>
        <w:jc w:val="right"/>
        <w:rPr>
          <w:rFonts w:hint="eastAsia"/>
        </w:rPr>
      </w:pPr>
      <w:r>
        <w:rPr>
          <w:rFonts w:hint="eastAsia"/>
        </w:rPr>
        <w:t>住所　　　　　　　　　　　　　　　　　　</w:t>
      </w:r>
    </w:p>
    <w:p>
      <w:pPr>
        <w:pStyle w:val="0"/>
        <w:wordWrap w:val="0"/>
        <w:ind w:left="0" w:leftChars="0" w:firstLine="0" w:firstLineChars="0"/>
        <w:jc w:val="right"/>
        <w:rPr>
          <w:rFonts w:hint="eastAsia"/>
        </w:rPr>
      </w:pPr>
      <w:r>
        <w:rPr>
          <w:rFonts w:hint="eastAsia"/>
        </w:rPr>
        <w:t>企業名　　　　　　　　　　　　　　　　　　</w:t>
      </w:r>
    </w:p>
    <w:p>
      <w:pPr>
        <w:pStyle w:val="0"/>
        <w:wordWrap w:val="0"/>
        <w:ind w:left="0" w:leftChars="0" w:firstLine="0" w:firstLineChars="0"/>
        <w:jc w:val="right"/>
        <w:rPr>
          <w:rFonts w:hint="eastAsia"/>
        </w:rPr>
      </w:pPr>
      <w:r>
        <w:rPr>
          <w:rFonts w:hint="eastAsia"/>
        </w:rPr>
        <w:t>代表者　　　　　　　　　　　　　　　　　　</w:t>
      </w:r>
    </w:p>
    <w:sectPr>
      <w:pgSz w:w="11906" w:h="16838"/>
      <w:pgMar w:top="1701" w:right="1417" w:bottom="1701" w:left="1417" w:header="851" w:footer="567" w:gutter="0"/>
      <w:cols w:space="720"/>
      <w:textDirection w:val="lrTb"/>
      <w:docGrid w:type="linesAndChars" w:linePitch="383"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258"/>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明朝 Medium" w:hAnsi="BIZ UD明朝 Medium" w:eastAsia="BIZ UD明朝 Medium"/>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6</Pages>
  <Words>23</Words>
  <Characters>3977</Characters>
  <Application>JUST Note</Application>
  <Lines>187</Lines>
  <Paragraphs>80</Paragraphs>
  <CharactersWithSpaces>4266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2026-05-29T04:03:59Z</cp:lastPrinted>
  <dcterms:created xsi:type="dcterms:W3CDTF">2026-05-25T08:52:00Z</dcterms:created>
  <dcterms:modified xsi:type="dcterms:W3CDTF">2026-05-29T04:05:07Z</dcterms:modified>
  <cp:revision>1</cp:revision>
</cp:coreProperties>
</file>