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spacing w:before="240" w:beforeLines="0" w:beforeAutospacing="0" w:after="240" w:afterLines="0" w:afterAutospacing="0"/>
        <w:jc w:val="center"/>
        <w:rPr>
          <w:rFonts w:hint="default" w:asciiTheme="minorEastAsia" w:hAnsiTheme="minorEastAsia"/>
          <w:kern w:val="1"/>
          <w:sz w:val="28"/>
        </w:rPr>
      </w:pPr>
      <w:r>
        <w:rPr>
          <w:rFonts w:hint="default" w:asciiTheme="minorEastAsia" w:hAnsiTheme="minorEastAsia"/>
          <w:color w:val="000000"/>
          <w:kern w:val="1"/>
          <w:sz w:val="28"/>
        </w:rPr>
        <w:t>工事履行報告書（中間前金払用）</w:t>
      </w:r>
    </w:p>
    <w:tbl>
      <w:tblPr>
        <w:tblStyle w:val="11"/>
        <w:tblW w:w="9020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1760"/>
        <w:gridCol w:w="2420"/>
        <w:gridCol w:w="2640"/>
        <w:gridCol w:w="2200"/>
      </w:tblGrid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事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名</w:t>
            </w:r>
          </w:p>
        </w:tc>
        <w:tc>
          <w:tcPr>
            <w:tcW w:w="7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期</w:t>
            </w:r>
          </w:p>
        </w:tc>
        <w:tc>
          <w:tcPr>
            <w:tcW w:w="7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right="4" w:rightChars="0" w:firstLine="440" w:firstLineChars="200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日から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　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年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月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日まで</w:t>
            </w: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日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付</w:t>
            </w:r>
          </w:p>
        </w:tc>
        <w:tc>
          <w:tcPr>
            <w:tcW w:w="7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right="936" w:firstLine="440" w:firstLineChars="200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日（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月分）現在</w:t>
            </w:r>
          </w:p>
        </w:tc>
      </w:tr>
      <w:tr>
        <w:trPr>
          <w:trHeight w:val="851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right="-106" w:rightChars="-48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予定工程（％）</w:t>
            </w:r>
          </w:p>
          <w:p>
            <w:pPr>
              <w:pStyle w:val="0"/>
              <w:suppressAutoHyphens w:val="1"/>
              <w:ind w:left="-100" w:leftChars="0" w:hanging="108" w:firstLineChars="0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（　）は工程変更後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right="-106" w:rightChars="-48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実施工程（％）</w:t>
            </w:r>
          </w:p>
          <w:p>
            <w:pPr>
              <w:pStyle w:val="0"/>
              <w:suppressAutoHyphens w:val="1"/>
              <w:ind w:left="-106" w:leftChars="-48" w:firstLineChars="0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（　）は予定工程との差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right="336" w:firstLine="252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備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考</w:t>
            </w: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％（　　　％）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right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％　差（　　　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備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考</w:t>
            </w:r>
          </w:p>
        </w:tc>
      </w:tr>
    </w:tbl>
    <w:p>
      <w:pPr>
        <w:pStyle w:val="0"/>
        <w:suppressAutoHyphens w:val="1"/>
        <w:ind w:firstLine="200" w:firstLineChars="100"/>
        <w:rPr>
          <w:rFonts w:hint="default" w:asciiTheme="minorEastAsia" w:hAnsiTheme="minorEastAsia"/>
          <w:kern w:val="1"/>
          <w:sz w:val="21"/>
        </w:rPr>
      </w:pPr>
      <w:r>
        <w:rPr>
          <w:rFonts w:hint="default" w:asciiTheme="minorEastAsia" w:hAnsiTheme="minorEastAsia"/>
          <w:color w:val="000000"/>
          <w:kern w:val="1"/>
          <w:sz w:val="21"/>
        </w:rPr>
        <w:t>注１　予定工程は、初回報告時に完成までの予定出来高累計を記入してください。</w:t>
      </w:r>
    </w:p>
    <w:p>
      <w:pPr>
        <w:pStyle w:val="0"/>
        <w:suppressAutoHyphens w:val="1"/>
        <w:ind w:left="210" w:leftChars="100"/>
        <w:rPr>
          <w:rFonts w:hint="default" w:asciiTheme="minorEastAsia" w:hAnsiTheme="minorEastAsia"/>
          <w:kern w:val="1"/>
          <w:sz w:val="21"/>
        </w:rPr>
      </w:pPr>
      <w:r>
        <w:rPr>
          <w:rFonts w:hint="default" w:asciiTheme="minorEastAsia" w:hAnsiTheme="minorEastAsia"/>
          <w:color w:val="000000"/>
          <w:kern w:val="1"/>
          <w:sz w:val="21"/>
        </w:rPr>
        <w:t>注２　実施工程は、当該報告月までの出来高累計を記入してください。</w:t>
      </w:r>
    </w:p>
    <w:p>
      <w:pPr>
        <w:pStyle w:val="0"/>
        <w:suppressAutoHyphens w:val="1"/>
        <w:ind w:left="867" w:leftChars="100" w:hanging="647" w:hangingChars="308"/>
        <w:rPr>
          <w:rFonts w:hint="eastAsia"/>
        </w:rPr>
      </w:pPr>
      <w:r>
        <w:rPr>
          <w:rFonts w:hint="default" w:asciiTheme="minorEastAsia" w:hAnsiTheme="minorEastAsia"/>
          <w:color w:val="000000"/>
          <w:kern w:val="1"/>
          <w:sz w:val="21"/>
        </w:rPr>
        <w:t>注</w:t>
      </w:r>
      <w:r>
        <w:rPr>
          <w:rFonts w:hint="eastAsia" w:asciiTheme="minorEastAsia" w:hAnsiTheme="minorEastAsia"/>
          <w:color w:val="000000"/>
          <w:kern w:val="1"/>
          <w:sz w:val="21"/>
        </w:rPr>
        <w:t>３</w:t>
      </w:r>
      <w:r>
        <w:rPr>
          <w:rFonts w:hint="default" w:asciiTheme="minorEastAsia" w:hAnsiTheme="minorEastAsia"/>
          <w:color w:val="000000"/>
          <w:kern w:val="1"/>
          <w:sz w:val="21"/>
        </w:rPr>
        <w:t>　工期が２</w:t>
      </w:r>
      <w:r>
        <w:rPr>
          <w:rFonts w:hint="eastAsia" w:asciiTheme="minorEastAsia" w:hAnsiTheme="minorEastAsia"/>
          <w:color w:val="000000"/>
          <w:kern w:val="1"/>
          <w:sz w:val="21"/>
        </w:rPr>
        <w:t>か</w:t>
      </w:r>
      <w:r>
        <w:rPr>
          <w:rFonts w:hint="default" w:asciiTheme="minorEastAsia" w:hAnsiTheme="minorEastAsia"/>
          <w:color w:val="000000"/>
          <w:kern w:val="1"/>
          <w:sz w:val="21"/>
        </w:rPr>
        <w:t>年以上にわたる場合において、各年度に分割して支払う場合は、認定</w:t>
      </w:r>
      <w:r>
        <w:rPr>
          <w:rFonts w:hint="eastAsia" w:asciiTheme="minorEastAsia" w:hAnsiTheme="minorEastAsia"/>
          <w:color w:val="000000"/>
          <w:kern w:val="1"/>
          <w:sz w:val="21"/>
        </w:rPr>
        <w:t>申請</w:t>
      </w:r>
      <w:r>
        <w:rPr>
          <w:rFonts w:hint="default" w:asciiTheme="minorEastAsia" w:hAnsiTheme="minorEastAsia"/>
          <w:color w:val="000000"/>
          <w:kern w:val="1"/>
          <w:sz w:val="21"/>
        </w:rPr>
        <w:t>年月日の属する年度分のみを記入してください。</w:t>
      </w:r>
      <w:bookmarkStart w:id="0" w:name="_GoBack"/>
      <w:bookmarkEnd w:id="0"/>
    </w:p>
    <w:sectPr>
      <w:pgSz w:w="11906" w:h="16838"/>
      <w:pgMar w:top="1701" w:right="1417" w:bottom="1417" w:left="1417" w:header="851" w:footer="567" w:gutter="0"/>
      <w:pgBorders w:zOrder="front" w:display="allPages" w:offsetFrom="page"/>
      <w:cols w:space="720"/>
      <w:textDirection w:val="lrTb"/>
      <w:docGrid w:type="lines" w:linePitch="3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otoSansCJK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0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3</Pages>
  <Words>1</Words>
  <Characters>686</Characters>
  <Application>JUST Note</Application>
  <Lines>175</Lines>
  <Paragraphs>84</Paragraphs>
  <CharactersWithSpaces>1025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2024-11-27T08:14:00Z</dcterms:created>
  <dcterms:modified xsi:type="dcterms:W3CDTF">2024-12-04T05:04:45Z</dcterms:modified>
  <cp:revision>2</cp:revision>
</cp:coreProperties>
</file>