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様式第１号（第６条関係）</w:t>
      </w:r>
      <w:bookmarkStart w:id="0" w:name="_GoBack"/>
      <w:bookmarkEnd w:id="0"/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right="0" w:rightChars="0" w:firstLineChars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上郡町環境に配慮した電力調達契約評価項目報告書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right="0" w:rightChars="0" w:firstLineChars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月　　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日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上郡町長　様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502" w:leftChars="1888" w:right="0" w:rightChars="0" w:hanging="9" w:hangingChars="4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〒</w:t>
      </w:r>
    </w:p>
    <w:p>
      <w:pPr>
        <w:pStyle w:val="0"/>
        <w:ind w:left="4265" w:leftChars="1792" w:right="0" w:rightChars="0" w:firstLine="11" w:firstLineChars="5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住　　　所</w:t>
      </w:r>
    </w:p>
    <w:p>
      <w:pPr>
        <w:pStyle w:val="0"/>
        <w:ind w:left="4265" w:leftChars="1792" w:right="0" w:rightChars="0" w:firstLine="11" w:firstLineChars="5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会　社　名</w:t>
      </w:r>
    </w:p>
    <w:p>
      <w:pPr>
        <w:pStyle w:val="0"/>
        <w:ind w:left="4265" w:leftChars="1792" w:right="0" w:rightChars="0" w:firstLine="11" w:firstLineChars="5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代表者氏名　　　　　　　　　　　　　　　印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上郡町電力の調達に係る環境配慮方針第６条第１項の規定により、次のとおり報告します。また、報告内容は事実と相違ないことを誓約します。</w:t>
      </w: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環境評価項目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49"/>
        <w:gridCol w:w="2322"/>
        <w:gridCol w:w="1133"/>
        <w:gridCol w:w="2268"/>
      </w:tblGrid>
      <w:tr>
        <w:trPr>
          <w:trHeight w:val="454" w:hRule="atLeast"/>
        </w:trPr>
        <w:tc>
          <w:tcPr>
            <w:tcW w:w="334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環境評価項目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数値等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点数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確認資料</w:t>
            </w:r>
          </w:p>
        </w:tc>
      </w:tr>
      <w:tr>
        <w:trPr>
          <w:trHeight w:val="1020" w:hRule="atLeast"/>
        </w:trPr>
        <w:tc>
          <w:tcPr>
            <w:tcW w:w="3349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年度の１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kWh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当たりの二酸化炭素排出係数（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kg-CO</w:t>
            </w:r>
            <w:r>
              <w:rPr>
                <w:rFonts w:hint="eastAsia" w:ascii="BIZ UD明朝 Medium" w:hAnsi="BIZ UD明朝 Medium" w:eastAsia="BIZ UD明朝 Medium"/>
                <w:sz w:val="22"/>
                <w:vertAlign w:val="subscript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/kWh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）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3349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年度の未利用エネルギー活用状況（％）</w:t>
            </w:r>
          </w:p>
        </w:tc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算出根拠となる書類</w:t>
            </w:r>
          </w:p>
        </w:tc>
      </w:tr>
      <w:tr>
        <w:trPr>
          <w:trHeight w:val="1020" w:hRule="atLeast"/>
        </w:trPr>
        <w:tc>
          <w:tcPr>
            <w:tcW w:w="3349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年度の再生可能エネルギー導入状況（％）</w:t>
            </w:r>
          </w:p>
        </w:tc>
        <w:tc>
          <w:tcPr>
            <w:tcW w:w="23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算出根拠となる書類</w:t>
            </w:r>
          </w:p>
        </w:tc>
      </w:tr>
      <w:tr>
        <w:trPr>
          <w:trHeight w:val="1020" w:hRule="atLeast"/>
        </w:trPr>
        <w:tc>
          <w:tcPr>
            <w:tcW w:w="3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合　計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Chars="0" w:right="0" w:righ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問い合わせ先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01"/>
        <w:gridCol w:w="4902"/>
      </w:tblGrid>
      <w:tr>
        <w:trPr>
          <w:trHeight w:val="454" w:hRule="atLeast"/>
        </w:trPr>
        <w:tc>
          <w:tcPr>
            <w:tcW w:w="180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担当部署</w:t>
            </w:r>
          </w:p>
        </w:tc>
        <w:tc>
          <w:tcPr>
            <w:tcW w:w="4902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0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担当者氏名</w:t>
            </w:r>
          </w:p>
        </w:tc>
        <w:tc>
          <w:tcPr>
            <w:tcW w:w="4902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0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4902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0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Ｅメール</w:t>
            </w:r>
          </w:p>
        </w:tc>
        <w:tc>
          <w:tcPr>
            <w:tcW w:w="4902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Chars="0" w:right="0" w:righ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701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5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37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624</TotalTime>
  <Pages>1</Pages>
  <Words>3</Words>
  <Characters>255</Characters>
  <Application>JUST Note</Application>
  <Lines>50</Lines>
  <Paragraphs>25</Paragraphs>
  <CharactersWithSpaces>305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小田 賢</dc:creator>
  <cp:lastModifiedBy>水船 智裕</cp:lastModifiedBy>
  <cp:lastPrinted>2019-11-19T01:55:47Z</cp:lastPrinted>
  <dcterms:created xsi:type="dcterms:W3CDTF">2019-11-07T23:51:00Z</dcterms:created>
  <dcterms:modified xsi:type="dcterms:W3CDTF">2019-11-19T01:56:29Z</dcterms:modified>
  <cp:revision>1</cp:revision>
</cp:coreProperties>
</file>