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  <w:sz w:val="32"/>
        </w:rPr>
      </w:pPr>
      <w:r>
        <w:rPr>
          <w:rFonts w:hint="eastAsia"/>
          <w:spacing w:val="120"/>
          <w:sz w:val="32"/>
          <w:fitText w:val="4800" w:id="1"/>
        </w:rPr>
        <w:t>道路掘削許可申請</w:t>
      </w:r>
      <w:r>
        <w:rPr>
          <w:rFonts w:hint="eastAsia"/>
          <w:sz w:val="32"/>
          <w:fitText w:val="4800" w:id="1"/>
        </w:rPr>
        <w:t>書</w:t>
      </w:r>
    </w:p>
    <w:p>
      <w:pPr>
        <w:pStyle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>　　年　　月　　日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pacing w:val="80"/>
          <w:sz w:val="24"/>
          <w:fitText w:val="1440" w:id="2"/>
        </w:rPr>
        <w:t>上郡町</w:t>
      </w:r>
      <w:r>
        <w:rPr>
          <w:rFonts w:hint="eastAsia"/>
          <w:sz w:val="24"/>
          <w:fitText w:val="1440" w:id="2"/>
        </w:rPr>
        <w:t>長</w:t>
      </w:r>
      <w:r>
        <w:rPr>
          <w:rFonts w:hint="eastAsia"/>
          <w:sz w:val="24"/>
        </w:rPr>
        <w:t>　あて</w:t>
      </w:r>
      <w:bookmarkStart w:id="0" w:name="_GoBack"/>
      <w:bookmarkEnd w:id="0"/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　　　　　　　　　　　　　　　　　住　所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　　　　　　　　　　　　　申請者　氏　名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　　　　　　　　　　　　　　　　　電　話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　　　　　　　　　　　　　　　　　メール</w:t>
      </w:r>
    </w:p>
    <w:p>
      <w:pPr>
        <w:pStyle w:val="0"/>
        <w:rPr>
          <w:rFonts w:hint="eastAsia"/>
          <w:sz w:val="24"/>
        </w:rPr>
      </w:pP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386"/>
        <w:gridCol w:w="38"/>
        <w:gridCol w:w="8276"/>
      </w:tblGrid>
      <w:tr>
        <w:trPr>
          <w:cantSplit/>
        </w:trPr>
        <w:tc>
          <w:tcPr>
            <w:tcW w:w="870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申請の区分（該当する事項を○で囲むこと。）</w:t>
            </w:r>
          </w:p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　　　　　　　　　新　規　　　　変　更　　　　継　続</w:t>
            </w:r>
          </w:p>
        </w:tc>
      </w:tr>
      <w:tr>
        <w:trPr>
          <w:cantSplit/>
          <w:trHeight w:val="913" w:hRule="atLeast"/>
        </w:trPr>
        <w:tc>
          <w:tcPr>
            <w:tcW w:w="386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掘削の場所</w:t>
            </w:r>
          </w:p>
        </w:tc>
        <w:tc>
          <w:tcPr>
            <w:tcW w:w="831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widowControl w:val="1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路線名　　　　　町道　　　　　　　　　線</w:t>
            </w:r>
          </w:p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cantSplit/>
          <w:trHeight w:val="810" w:hRule="atLeast"/>
        </w:trPr>
        <w:tc>
          <w:tcPr>
            <w:tcW w:w="38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831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赤穂郡上郡町大字　　　　　　　　　　　　　番地先</w:t>
            </w:r>
          </w:p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cantSplit/>
          <w:trHeight w:val="491" w:hRule="atLeast"/>
        </w:trPr>
        <w:tc>
          <w:tcPr>
            <w:tcW w:w="870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掘削の目的　　　　</w:t>
            </w:r>
          </w:p>
        </w:tc>
      </w:tr>
      <w:tr>
        <w:trPr>
          <w:cantSplit/>
          <w:trHeight w:val="1178" w:hRule="atLeast"/>
        </w:trPr>
        <w:tc>
          <w:tcPr>
            <w:tcW w:w="42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掘削数量</w:t>
            </w:r>
          </w:p>
        </w:tc>
        <w:tc>
          <w:tcPr>
            <w:tcW w:w="82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cantSplit/>
        </w:trPr>
        <w:tc>
          <w:tcPr>
            <w:tcW w:w="870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掘削の期間　</w:t>
            </w:r>
          </w:p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　　　　　　　　　　　年　　月許可日　から</w:t>
            </w:r>
          </w:p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　　　　　　　　　　　　　　　　　　　　　　　　　　　　間</w:t>
            </w:r>
          </w:p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　　　　　　　　　　　年　　月　　日　まで</w:t>
            </w:r>
          </w:p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cantSplit/>
        </w:trPr>
        <w:tc>
          <w:tcPr>
            <w:tcW w:w="870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工事の期間</w:t>
            </w:r>
          </w:p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　　　　　　　　　　　年　　月許可日　から</w:t>
            </w:r>
          </w:p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　　　　　　　　　　　　　　　　　　　　　　　　　　　　間</w:t>
            </w:r>
          </w:p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　　　　　　　　　　　年　　月　　日　まで</w:t>
            </w:r>
          </w:p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cantSplit/>
        </w:trPr>
        <w:tc>
          <w:tcPr>
            <w:tcW w:w="870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工事の実施方法</w:t>
            </w:r>
          </w:p>
        </w:tc>
      </w:tr>
      <w:tr>
        <w:trPr>
          <w:cantSplit/>
        </w:trPr>
        <w:tc>
          <w:tcPr>
            <w:tcW w:w="870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道路の復旧方法</w:t>
            </w:r>
          </w:p>
        </w:tc>
      </w:tr>
      <w:tr>
        <w:trPr>
          <w:cantSplit/>
        </w:trPr>
        <w:tc>
          <w:tcPr>
            <w:tcW w:w="870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備　考</w:t>
            </w:r>
          </w:p>
          <w:p>
            <w:pPr>
              <w:pStyle w:val="0"/>
              <w:rPr>
                <w:rFonts w:hint="eastAsia"/>
                <w:sz w:val="24"/>
              </w:rPr>
            </w:pPr>
          </w:p>
        </w:tc>
      </w:tr>
    </w:tbl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0"/>
        </w:rPr>
      </w:pPr>
      <w:r>
        <w:rPr>
          <w:rFonts w:hint="eastAsia"/>
          <w:sz w:val="20"/>
        </w:rPr>
        <w:t>添付図書　（１）占用場所の位置図</w:t>
      </w:r>
    </w:p>
    <w:p>
      <w:pPr>
        <w:pStyle w:val="0"/>
        <w:rPr>
          <w:rFonts w:hint="eastAsia"/>
          <w:sz w:val="20"/>
        </w:rPr>
      </w:pPr>
      <w:r>
        <w:rPr>
          <w:rFonts w:hint="eastAsia"/>
          <w:sz w:val="20"/>
        </w:rPr>
        <w:t>　　　　　（２）占用場所の平面図、横断面図及び実測求積図</w:t>
      </w:r>
    </w:p>
    <w:p>
      <w:pPr>
        <w:pStyle w:val="0"/>
        <w:rPr>
          <w:rFonts w:hint="eastAsia"/>
          <w:sz w:val="20"/>
        </w:rPr>
      </w:pPr>
      <w:r>
        <w:rPr>
          <w:rFonts w:hint="eastAsia"/>
          <w:sz w:val="20"/>
        </w:rPr>
        <w:t>　　　　　（３）占用物件の構造図（平面図、断面図、側面図等）設計書及び仕様書</w:t>
      </w:r>
    </w:p>
    <w:p>
      <w:pPr>
        <w:pStyle w:val="0"/>
        <w:rPr>
          <w:rFonts w:hint="eastAsia"/>
          <w:sz w:val="20"/>
        </w:rPr>
      </w:pPr>
      <w:r>
        <w:rPr>
          <w:rFonts w:hint="eastAsia"/>
          <w:sz w:val="20"/>
        </w:rPr>
        <w:t>　　　　　（４）町長が特に必要と認める書類</w:t>
      </w:r>
    </w:p>
    <w:p>
      <w:pPr>
        <w:pStyle w:val="0"/>
        <w:rPr>
          <w:rFonts w:hint="eastAsia"/>
          <w:sz w:val="24"/>
        </w:rPr>
      </w:pPr>
    </w:p>
    <w:sectPr>
      <w:pgSz w:w="11906" w:h="16838"/>
      <w:pgMar w:top="1134" w:right="1701" w:bottom="1134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1"/>
  <w:displayBackgroundShape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29</TotalTime>
  <Pages>1</Pages>
  <Words>0</Words>
  <Characters>227</Characters>
  <Application>JUST Note</Application>
  <Lines>64</Lines>
  <Paragraphs>29</Paragraphs>
  <Company>上郡町役場</Company>
  <CharactersWithSpaces>498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道路掘削許可申請書               </dc:title>
  <dc:creator>上郡</dc:creator>
  <cp:lastModifiedBy>西山 悟史</cp:lastModifiedBy>
  <cp:lastPrinted>2008-06-13T03:43:00Z</cp:lastPrinted>
  <dcterms:created xsi:type="dcterms:W3CDTF">2001-11-20T06:35:00Z</dcterms:created>
  <dcterms:modified xsi:type="dcterms:W3CDTF">2021-07-20T06:56:56Z</dcterms:modified>
  <cp:revision>10</cp:revision>
</cp:coreProperties>
</file>