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－②</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中小企業信用保険法第２条第５項第５号の規定による認定申請書（ロ－②）</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下記のとおり、主要原材料である下入及び石油製品（以下「原油等」という。）の価格の上昇等により、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※表には営んでいる事業のうち指定業種に属するもの（日本標準産業分類の細分類番号と細分類業種名）を全て記載</w:t>
            </w:r>
            <w:bookmarkStart w:id="0" w:name="_GoBack"/>
            <w:bookmarkEnd w:id="0"/>
            <w:r>
              <w:rPr>
                <w:rFonts w:hint="eastAsia" w:ascii="ＭＳ 明朝" w:hAnsi="ＭＳ 明朝" w:eastAsia="ＭＳ 明朝"/>
              </w:rPr>
              <w:t>。当該業種が複数ある場合には、その中で、最近１年間で最も売上高等が大きい事業が属する業種を左上の太枠に記載。</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原油等の仕入単価の上昇（注２）</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Ｅ　</w:t>
            </w:r>
            <w:r>
              <w:rPr>
                <w:rFonts w:hint="eastAsia" w:ascii="ＭＳ 明朝" w:hAnsi="ＭＳ 明朝" w:eastAsia="ＭＳ 明朝"/>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ｅ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指定業種に係る上昇率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Ｅ：原油等の最近１か月間における平均仕入単価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　　　年　　月　　日）　　</w:t>
            </w:r>
            <w:r>
              <w:rPr>
                <w:rFonts w:hint="eastAsia" w:ascii="ＭＳ 明朝" w:hAnsi="ＭＳ 明朝" w:eastAsia="ＭＳ 明朝"/>
                <w:u w:val="single" w:color="auto"/>
              </w:rPr>
              <w:t>指定業種に係る平均仕入単価　　　　　　　　　　円（注４）</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ｅ：ｅ：の期間に対応する前年１か月間の平均仕入単価</w:t>
            </w:r>
          </w:p>
          <w:p>
            <w:pPr>
              <w:pStyle w:val="0"/>
              <w:ind w:left="0" w:leftChars="0" w:firstLine="1260" w:firstLineChars="600"/>
              <w:rPr>
                <w:rFonts w:hint="eastAsia" w:ascii="ＭＳ 明朝" w:hAnsi="ＭＳ 明朝" w:eastAsia="ＭＳ 明朝"/>
                <w:u w:val="single" w:color="auto"/>
              </w:rPr>
            </w:pPr>
            <w:r>
              <w:rPr>
                <w:rFonts w:hint="eastAsia" w:ascii="ＭＳ 明朝" w:hAnsi="ＭＳ 明朝" w:eastAsia="ＭＳ 明朝"/>
              </w:rPr>
              <w:t>（　　　年　　月　　日）　　</w:t>
            </w:r>
            <w:r>
              <w:rPr>
                <w:rFonts w:hint="eastAsia" w:ascii="ＭＳ 明朝" w:hAnsi="ＭＳ 明朝" w:eastAsia="ＭＳ 明朝"/>
                <w:u w:val="single" w:color="auto"/>
              </w:rPr>
              <w:t>指定業種に係る平均仕入単価　　　　　　　　　　円（注４）</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３　原油等が売上原価に占める割合（注２）</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Ｓ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u w:val="single" w:color="auto"/>
              </w:rPr>
              <w:t>指定業種に係る上昇率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全体に係る上昇率　　　　　　　　％</w:t>
            </w:r>
          </w:p>
          <w:p>
            <w:pPr>
              <w:pStyle w:val="0"/>
              <w:ind w:leftChars="0" w:firstLine="0" w:firstLineChars="0"/>
              <w:rPr>
                <w:rFonts w:hint="eastAsia" w:ascii="ＭＳ 明朝" w:hAnsi="ＭＳ 明朝" w:eastAsia="ＭＳ 明朝"/>
                <w:u w:val="none" w:color="auto"/>
              </w:rPr>
            </w:pP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u w:val="single" w:color="auto"/>
              </w:rPr>
              <w:t>最近１か月間における全体の売上原価に占める指定業種の売上原価の割合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Ｃ：最近１か月の売上原価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u w:val="single" w:color="auto"/>
              </w:rPr>
              <w:t>指定業種に係る売上原価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日）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u w:val="single" w:color="auto"/>
              </w:rPr>
              <w:t>全体に係る売上原価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Ｓ：Ｃの売上原価に対応する原油等の仕入額　　　</w:t>
            </w:r>
            <w:r>
              <w:rPr>
                <w:rFonts w:hint="eastAsia" w:ascii="ＭＳ 明朝" w:hAnsi="ＭＳ 明朝" w:eastAsia="ＭＳ 明朝"/>
                <w:u w:val="single" w:color="auto"/>
              </w:rPr>
              <w:t>指定業種に係る仕入額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全体に係る仕入額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４　製品等価格への転嫁の状況（注３）</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Ａ　</w:t>
            </w:r>
            <w:r>
              <w:rPr>
                <w:rFonts w:hint="eastAsia" w:ascii="ＭＳ 明朝" w:hAnsi="ＭＳ 明朝" w:eastAsia="ＭＳ 明朝"/>
              </w:rPr>
              <w:t>　</w:t>
            </w:r>
            <w:r>
              <w:rPr>
                <w:rFonts w:hint="eastAsia" w:ascii="ＭＳ 明朝" w:hAnsi="ＭＳ 明朝" w:eastAsia="ＭＳ 明朝"/>
                <w:u w:val="single" w:color="auto"/>
              </w:rPr>
              <w:t>　</w:t>
            </w:r>
            <w:r>
              <w:rPr>
                <w:rFonts w:hint="eastAsia" w:ascii="ＭＳ 明朝" w:hAnsi="ＭＳ 明朝" w:eastAsia="ＭＳ 明朝"/>
              </w:rPr>
              <w:t>　</w:t>
            </w:r>
            <w:r>
              <w:rPr>
                <w:rFonts w:hint="eastAsia" w:ascii="ＭＳ 明朝" w:hAnsi="ＭＳ 明朝" w:eastAsia="ＭＳ 明朝"/>
                <w:u w:val="single" w:color="auto"/>
              </w:rPr>
              <w:t>　ａ　</w:t>
            </w:r>
            <w:r>
              <w:rPr>
                <w:rFonts w:hint="eastAsia" w:ascii="ＭＳ 明朝" w:hAnsi="ＭＳ 明朝" w:eastAsia="ＭＳ 明朝"/>
              </w:rPr>
              <w:t>　　　　　　　　</w:t>
            </w:r>
            <w:r>
              <w:rPr>
                <w:rFonts w:hint="eastAsia" w:ascii="ＭＳ 明朝" w:hAnsi="ＭＳ 明朝" w:eastAsia="ＭＳ 明朝"/>
                <w:u w:val="single" w:color="auto"/>
              </w:rPr>
              <w:t>指定業種に係る転嫁の状況</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Ｐ＝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ｂ　　＝　Ｐ　　　　</w:t>
            </w:r>
            <w:r>
              <w:rPr>
                <w:rFonts w:hint="eastAsia" w:ascii="ＭＳ 明朝" w:hAnsi="ＭＳ 明朝" w:eastAsia="ＭＳ 明朝"/>
                <w:u w:val="single" w:color="auto"/>
              </w:rPr>
              <w:t>全体に係る転嫁の状況</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Ｐ＝　　　　　　　　　　</w:t>
            </w:r>
            <w:r>
              <w:rPr>
                <w:rFonts w:hint="eastAsia" w:ascii="ＭＳ 明朝" w:hAnsi="ＭＳ 明朝" w:eastAsia="ＭＳ 明朝"/>
                <w:u w:val="single" w:color="auto"/>
              </w:rPr>
              <w:t xml:space="preserve">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Ａ：最近３か月間の原油等の仕入額（　　　年　　月　　日　～　　　　年　　月　　日）</w:t>
            </w:r>
          </w:p>
          <w:p>
            <w:pPr>
              <w:pStyle w:val="0"/>
              <w:ind w:left="0" w:leftChars="0" w:firstLine="5565" w:firstLineChars="2650"/>
              <w:rPr>
                <w:rFonts w:hint="eastAsia" w:ascii="ＭＳ 明朝" w:hAnsi="ＭＳ 明朝" w:eastAsia="ＭＳ 明朝"/>
                <w:u w:val="single" w:color="auto"/>
              </w:rPr>
            </w:pPr>
            <w:r>
              <w:rPr>
                <w:rFonts w:hint="eastAsia" w:ascii="ＭＳ 明朝" w:hAnsi="ＭＳ 明朝" w:eastAsia="ＭＳ 明朝"/>
              </w:rPr>
              <w:t xml:space="preserve"> </w:t>
            </w:r>
            <w:r>
              <w:rPr>
                <w:rFonts w:hint="eastAsia" w:ascii="ＭＳ 明朝" w:hAnsi="ＭＳ 明朝" w:eastAsia="ＭＳ 明朝"/>
                <w:u w:val="single" w:color="auto"/>
              </w:rPr>
              <w:t>指定業種に係る仕入額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全体に係る仕入額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ａ：Ａの期間に対応する前年３か月間の原油等の仕入額</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日　～　　　　年　　月　　日）</w:t>
            </w:r>
          </w:p>
          <w:p>
            <w:pPr>
              <w:pStyle w:val="0"/>
              <w:ind w:left="0" w:leftChars="0" w:firstLine="5565" w:firstLineChars="2650"/>
              <w:rPr>
                <w:rFonts w:hint="eastAsia" w:ascii="ＭＳ 明朝" w:hAnsi="ＭＳ 明朝" w:eastAsia="ＭＳ 明朝"/>
                <w:u w:val="single" w:color="auto"/>
              </w:rPr>
            </w:pPr>
            <w:r>
              <w:rPr>
                <w:rFonts w:hint="eastAsia" w:ascii="ＭＳ 明朝" w:hAnsi="ＭＳ 明朝" w:eastAsia="ＭＳ 明朝"/>
              </w:rPr>
              <w:t xml:space="preserve"> </w:t>
            </w:r>
            <w:r>
              <w:rPr>
                <w:rFonts w:hint="eastAsia" w:ascii="ＭＳ 明朝" w:hAnsi="ＭＳ 明朝" w:eastAsia="ＭＳ 明朝"/>
                <w:u w:val="single" w:color="auto"/>
              </w:rPr>
              <w:t>指定業種に係る仕入額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全体に係る仕入額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Ｂ：最近３か月間の売上高（　　　年　　月　　日　～　　　　年　　月　　日）</w:t>
            </w:r>
            <w:r>
              <w:rPr>
                <w:rFonts w:hint="eastAsia" w:ascii="ＭＳ 明朝" w:hAnsi="ＭＳ 明朝" w:eastAsia="ＭＳ 明朝"/>
              </w:rPr>
              <w:t xml:space="preserve"> </w:t>
            </w:r>
          </w:p>
          <w:p>
            <w:pPr>
              <w:pStyle w:val="0"/>
              <w:ind w:left="0" w:leftChars="0" w:firstLine="5565" w:firstLineChars="2650"/>
              <w:rPr>
                <w:rFonts w:hint="eastAsia" w:ascii="ＭＳ 明朝" w:hAnsi="ＭＳ 明朝" w:eastAsia="ＭＳ 明朝"/>
                <w:u w:val="single" w:color="auto"/>
              </w:rPr>
            </w:pPr>
            <w:r>
              <w:rPr>
                <w:rFonts w:hint="eastAsia" w:ascii="ＭＳ 明朝" w:hAnsi="ＭＳ 明朝" w:eastAsia="ＭＳ 明朝"/>
              </w:rPr>
              <w:t xml:space="preserve"> </w:t>
            </w:r>
            <w:r>
              <w:rPr>
                <w:rFonts w:hint="eastAsia" w:ascii="ＭＳ 明朝" w:hAnsi="ＭＳ 明朝" w:eastAsia="ＭＳ 明朝"/>
                <w:u w:val="single" w:color="auto"/>
              </w:rPr>
              <w:t>指定業種に係る売上高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全体に係る売上高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ｂ：Ｂの期間に対応する前年３か月間の売上高等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日　～　　　　年　　月　　日）</w:t>
            </w:r>
          </w:p>
          <w:p>
            <w:pPr>
              <w:pStyle w:val="0"/>
              <w:ind w:left="0" w:leftChars="0" w:firstLine="5565" w:firstLineChars="2650"/>
              <w:rPr>
                <w:rFonts w:hint="eastAsia" w:ascii="ＭＳ 明朝" w:hAnsi="ＭＳ 明朝" w:eastAsia="ＭＳ 明朝"/>
                <w:u w:val="single" w:color="auto"/>
              </w:rPr>
            </w:pPr>
            <w:r>
              <w:rPr>
                <w:rFonts w:hint="eastAsia" w:ascii="ＭＳ 明朝" w:hAnsi="ＭＳ 明朝" w:eastAsia="ＭＳ 明朝"/>
              </w:rPr>
              <w:t xml:space="preserve"> </w:t>
            </w:r>
            <w:r>
              <w:rPr>
                <w:rFonts w:hint="eastAsia" w:ascii="ＭＳ 明朝" w:hAnsi="ＭＳ 明朝" w:eastAsia="ＭＳ 明朝"/>
                <w:u w:val="single" w:color="auto"/>
              </w:rPr>
              <w:t>指定業種に係る売上高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全体に係る売上高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本様式は、指定業種と非指定業種を兼業している場合であって、指定業種及び申請者全体の双方が認定基準を満たす場合に使用する。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上昇率、依存率及び最近１か月間における全体の売上原価に占める指定業種の売上原価の割合が</w:t>
      </w:r>
      <w:r>
        <w:rPr>
          <w:rFonts w:hint="eastAsia" w:ascii="ＭＳ 明朝" w:hAnsi="ＭＳ 明朝" w:eastAsia="ＭＳ 明朝"/>
          <w:u w:val="none" w:color="auto"/>
        </w:rPr>
        <w:t>20</w:t>
      </w:r>
      <w:r>
        <w:rPr>
          <w:rFonts w:hint="eastAsia" w:ascii="ＭＳ 明朝" w:hAnsi="ＭＳ 明朝" w:eastAsia="ＭＳ 明朝"/>
          <w:u w:val="none" w:color="auto"/>
        </w:rPr>
        <w:t>％以上となっていること。</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（注３）　Ｐ＞０となっていること。</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5</Words>
  <Characters>1141</Characters>
  <Application>JUST Note</Application>
  <Lines>88</Lines>
  <Paragraphs>59</Paragraphs>
  <CharactersWithSpaces>2009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2025-02-07T05:55:14Z</dcterms:modified>
  <cp:revision>167</cp:revision>
</cp:coreProperties>
</file>